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7723" w14:textId="77777777" w:rsidR="000509E0" w:rsidRDefault="000509E0" w:rsidP="00842710">
      <w:pPr>
        <w:ind w:left="-567" w:right="-51"/>
        <w:jc w:val="both"/>
        <w:rPr>
          <w:rFonts w:ascii="Georgia" w:hAnsi="Georgia"/>
        </w:rPr>
      </w:pPr>
    </w:p>
    <w:p w14:paraId="77AB5C63" w14:textId="39EBE249" w:rsidR="00D45430" w:rsidRDefault="00842710" w:rsidP="006E04B3">
      <w:pPr>
        <w:ind w:left="-567" w:right="-51"/>
        <w:jc w:val="both"/>
        <w:rPr>
          <w:rFonts w:ascii="Georgia" w:hAnsi="Georgia"/>
        </w:rPr>
      </w:pPr>
      <w:r>
        <w:rPr>
          <w:rFonts w:ascii="Georgia" w:hAnsi="Georgia"/>
        </w:rPr>
        <w:t>Minutes of the</w:t>
      </w:r>
      <w:r w:rsidR="008400C8" w:rsidRPr="00C86198">
        <w:rPr>
          <w:rFonts w:ascii="Georgia" w:hAnsi="Georgia"/>
        </w:rPr>
        <w:t xml:space="preserve"> meeting of New Holland Parish Council </w:t>
      </w:r>
      <w:r>
        <w:rPr>
          <w:rFonts w:ascii="Georgia" w:hAnsi="Georgia"/>
        </w:rPr>
        <w:t xml:space="preserve">held </w:t>
      </w:r>
      <w:r w:rsidR="008400C8" w:rsidRPr="00C86198">
        <w:rPr>
          <w:rFonts w:ascii="Georgia" w:hAnsi="Georgia"/>
        </w:rPr>
        <w:t>on</w:t>
      </w:r>
      <w:r>
        <w:rPr>
          <w:rFonts w:ascii="Georgia" w:hAnsi="Georgia"/>
        </w:rPr>
        <w:t xml:space="preserve"> </w:t>
      </w:r>
      <w:r w:rsidR="00E91760">
        <w:rPr>
          <w:rFonts w:ascii="Georgia" w:hAnsi="Georgia"/>
          <w:b/>
        </w:rPr>
        <w:t>Wednesday January 18</w:t>
      </w:r>
      <w:r w:rsidR="00E91760" w:rsidRPr="00E91760">
        <w:rPr>
          <w:rFonts w:ascii="Georgia" w:hAnsi="Georgia"/>
          <w:b/>
          <w:vertAlign w:val="superscript"/>
        </w:rPr>
        <w:t>th</w:t>
      </w:r>
      <w:r w:rsidR="00E91760">
        <w:rPr>
          <w:rFonts w:ascii="Georgia" w:hAnsi="Georgia"/>
          <w:b/>
        </w:rPr>
        <w:t xml:space="preserve">, </w:t>
      </w:r>
      <w:proofErr w:type="gramStart"/>
      <w:r w:rsidR="00E91760">
        <w:rPr>
          <w:rFonts w:ascii="Georgia" w:hAnsi="Georgia"/>
          <w:b/>
        </w:rPr>
        <w:t>2023</w:t>
      </w:r>
      <w:proofErr w:type="gramEnd"/>
      <w:r>
        <w:rPr>
          <w:rFonts w:ascii="Georgia" w:hAnsi="Georgia"/>
          <w:b/>
        </w:rPr>
        <w:t xml:space="preserve"> </w:t>
      </w:r>
      <w:r w:rsidR="008400C8" w:rsidRPr="00C86198">
        <w:rPr>
          <w:rFonts w:ascii="Georgia" w:hAnsi="Georgia"/>
        </w:rPr>
        <w:t xml:space="preserve">at </w:t>
      </w:r>
      <w:r w:rsidR="008400C8">
        <w:rPr>
          <w:rFonts w:ascii="Georgia" w:hAnsi="Georgia"/>
          <w:b/>
        </w:rPr>
        <w:t>7.00</w:t>
      </w:r>
      <w:r w:rsidR="008400C8" w:rsidRPr="00C86198">
        <w:rPr>
          <w:rFonts w:ascii="Georgia" w:hAnsi="Georgia"/>
          <w:b/>
        </w:rPr>
        <w:t>pm</w:t>
      </w:r>
      <w:r w:rsidR="008400C8">
        <w:rPr>
          <w:rFonts w:ascii="Georgia" w:hAnsi="Georgia"/>
        </w:rPr>
        <w:t>.</w:t>
      </w:r>
    </w:p>
    <w:p w14:paraId="47275374" w14:textId="5D4C21DC" w:rsidR="004B3ABC" w:rsidRDefault="004B3ABC" w:rsidP="004B3ABC">
      <w:pPr>
        <w:ind w:left="-567" w:right="-51"/>
        <w:rPr>
          <w:rFonts w:ascii="Georgia" w:hAnsi="Georgia"/>
        </w:rPr>
      </w:pPr>
      <w:r w:rsidRPr="006E04B3">
        <w:rPr>
          <w:rFonts w:ascii="Georgia" w:hAnsi="Georgia"/>
          <w:b/>
          <w:bCs/>
          <w:u w:val="single"/>
        </w:rPr>
        <w:t>Present</w:t>
      </w:r>
      <w:r>
        <w:rPr>
          <w:rFonts w:ascii="Georgia" w:hAnsi="Georgia"/>
        </w:rPr>
        <w:t xml:space="preserve">:  Cllr Louise Hudson (Chair), Cllr Katie Anderton (Vice-Chair), Cllrs Gillian Edwards, Debbie </w:t>
      </w:r>
      <w:proofErr w:type="spellStart"/>
      <w:r>
        <w:rPr>
          <w:rFonts w:ascii="Georgia" w:hAnsi="Georgia"/>
        </w:rPr>
        <w:t>Gomersall</w:t>
      </w:r>
      <w:proofErr w:type="spellEnd"/>
      <w:r>
        <w:rPr>
          <w:rFonts w:ascii="Georgia" w:hAnsi="Georgia"/>
        </w:rPr>
        <w:t xml:space="preserve">, Julie </w:t>
      </w:r>
      <w:proofErr w:type="spellStart"/>
      <w:r>
        <w:rPr>
          <w:rFonts w:ascii="Georgia" w:hAnsi="Georgia"/>
        </w:rPr>
        <w:t>Kelynack</w:t>
      </w:r>
      <w:proofErr w:type="spellEnd"/>
      <w:r>
        <w:rPr>
          <w:rFonts w:ascii="Georgia" w:hAnsi="Georgia"/>
        </w:rPr>
        <w:t xml:space="preserve">, </w:t>
      </w:r>
      <w:r w:rsidR="00E91760">
        <w:rPr>
          <w:rFonts w:ascii="Georgia" w:hAnsi="Georgia"/>
        </w:rPr>
        <w:t xml:space="preserve">Robert </w:t>
      </w:r>
      <w:proofErr w:type="spellStart"/>
      <w:r w:rsidR="00E91760">
        <w:rPr>
          <w:rFonts w:ascii="Georgia" w:hAnsi="Georgia"/>
        </w:rPr>
        <w:t>Spendlow</w:t>
      </w:r>
      <w:proofErr w:type="spellEnd"/>
      <w:r w:rsidR="00E91760">
        <w:rPr>
          <w:rFonts w:ascii="Georgia" w:hAnsi="Georgia"/>
        </w:rPr>
        <w:t xml:space="preserve">, </w:t>
      </w:r>
      <w:r>
        <w:rPr>
          <w:rFonts w:ascii="Georgia" w:hAnsi="Georgia"/>
        </w:rPr>
        <w:t xml:space="preserve">Sue Roberts, Alan Rank, </w:t>
      </w:r>
    </w:p>
    <w:p w14:paraId="4CBBD774" w14:textId="0EEA537C" w:rsidR="00E91760" w:rsidRDefault="00E91760" w:rsidP="004B3ABC">
      <w:pPr>
        <w:ind w:left="-567" w:right="-51"/>
        <w:rPr>
          <w:rFonts w:ascii="Georgia" w:hAnsi="Georgia"/>
        </w:rPr>
      </w:pPr>
      <w:r>
        <w:rPr>
          <w:rFonts w:ascii="Georgia" w:hAnsi="Georgia"/>
        </w:rPr>
        <w:t>Ward Councillors Peter Clark, Richard Hannigan</w:t>
      </w:r>
    </w:p>
    <w:p w14:paraId="6708EC49" w14:textId="4782D391" w:rsidR="0054499A" w:rsidRDefault="004B3ABC" w:rsidP="0054499A">
      <w:pPr>
        <w:ind w:left="-567" w:right="-51"/>
        <w:rPr>
          <w:rFonts w:ascii="Georgia" w:hAnsi="Georgia"/>
        </w:rPr>
      </w:pPr>
      <w:r>
        <w:rPr>
          <w:rFonts w:ascii="Georgia" w:hAnsi="Georgia"/>
        </w:rPr>
        <w:t xml:space="preserve">Clerk to the Council Ann </w:t>
      </w:r>
      <w:proofErr w:type="gramStart"/>
      <w:r>
        <w:rPr>
          <w:rFonts w:ascii="Georgia" w:hAnsi="Georgia"/>
        </w:rPr>
        <w:t>Boulton</w:t>
      </w:r>
      <w:r w:rsidR="0054499A">
        <w:rPr>
          <w:rFonts w:ascii="Georgia" w:hAnsi="Georgia"/>
        </w:rPr>
        <w:t xml:space="preserve">;  </w:t>
      </w:r>
      <w:r w:rsidR="00E91760">
        <w:rPr>
          <w:rFonts w:ascii="Georgia" w:hAnsi="Georgia"/>
        </w:rPr>
        <w:t>3</w:t>
      </w:r>
      <w:proofErr w:type="gramEnd"/>
      <w:r w:rsidR="0054499A">
        <w:rPr>
          <w:rFonts w:ascii="Georgia" w:hAnsi="Georgia"/>
        </w:rPr>
        <w:t xml:space="preserve"> members of the public</w:t>
      </w:r>
    </w:p>
    <w:p w14:paraId="28FF6579" w14:textId="77777777" w:rsidR="0054499A" w:rsidRPr="007E4A46" w:rsidRDefault="0054499A" w:rsidP="0054499A">
      <w:pPr>
        <w:ind w:left="-567" w:right="-51"/>
        <w:rPr>
          <w:rFonts w:ascii="Georgia" w:hAnsi="Georgia"/>
        </w:rPr>
      </w:pPr>
    </w:p>
    <w:p w14:paraId="701A1F58" w14:textId="35316A2E" w:rsidR="004139BD" w:rsidRPr="004139BD" w:rsidRDefault="008400C8" w:rsidP="004139BD">
      <w:pPr>
        <w:ind w:right="-51"/>
        <w:rPr>
          <w:rFonts w:ascii="Georgia" w:hAnsi="Georgia"/>
          <w:b/>
          <w:sz w:val="14"/>
        </w:rPr>
      </w:pPr>
      <w:r w:rsidRPr="00C86198">
        <w:rPr>
          <w:rFonts w:ascii="Georgia" w:hAnsi="Georgia"/>
          <w:b/>
          <w:noProof/>
        </w:rPr>
        <mc:AlternateContent>
          <mc:Choice Requires="wps">
            <w:drawing>
              <wp:anchor distT="0" distB="0" distL="114300" distR="114300" simplePos="0" relativeHeight="251657728" behindDoc="0" locked="0" layoutInCell="1" allowOverlap="1" wp14:anchorId="2051FCE9" wp14:editId="6177EDE1">
                <wp:simplePos x="0" y="0"/>
                <wp:positionH relativeFrom="column">
                  <wp:posOffset>-107315</wp:posOffset>
                </wp:positionH>
                <wp:positionV relativeFrom="paragraph">
                  <wp:posOffset>64770</wp:posOffset>
                </wp:positionV>
                <wp:extent cx="64770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B2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mc:Fallback>
        </mc:AlternateContent>
      </w:r>
    </w:p>
    <w:p w14:paraId="23733193" w14:textId="77777777" w:rsidR="0054499A" w:rsidRDefault="0054499A" w:rsidP="0054499A">
      <w:pPr>
        <w:ind w:left="426" w:right="-142"/>
        <w:rPr>
          <w:rFonts w:ascii="Georgia" w:hAnsi="Georgia"/>
          <w:b/>
        </w:rPr>
      </w:pPr>
    </w:p>
    <w:p w14:paraId="5678B21A" w14:textId="2E662757" w:rsidR="00E91760" w:rsidRDefault="00E91760" w:rsidP="00E91760">
      <w:pPr>
        <w:ind w:left="426" w:right="-142" w:hanging="1277"/>
        <w:rPr>
          <w:rFonts w:ascii="Georgia" w:hAnsi="Georgia"/>
          <w:b/>
          <w:u w:val="single"/>
        </w:rPr>
      </w:pPr>
      <w:r>
        <w:rPr>
          <w:rFonts w:ascii="Georgia" w:hAnsi="Georgia"/>
          <w:b/>
        </w:rPr>
        <w:t>2301</w:t>
      </w:r>
      <w:r w:rsidRPr="00FA30AF">
        <w:rPr>
          <w:rFonts w:ascii="Georgia" w:hAnsi="Georgia"/>
          <w:b/>
        </w:rPr>
        <w:t>/</w:t>
      </w:r>
      <w:r>
        <w:rPr>
          <w:rFonts w:ascii="Georgia" w:hAnsi="Georgia"/>
          <w:b/>
        </w:rPr>
        <w:t>01</w:t>
      </w:r>
      <w:r w:rsidRPr="00FA30AF">
        <w:rPr>
          <w:rFonts w:ascii="Georgia" w:hAnsi="Georgia"/>
          <w:b/>
        </w:rPr>
        <w:tab/>
      </w:r>
      <w:r w:rsidRPr="000A7BD0">
        <w:rPr>
          <w:rFonts w:ascii="Georgia" w:hAnsi="Georgia"/>
          <w:b/>
          <w:u w:val="single"/>
        </w:rPr>
        <w:t>To note</w:t>
      </w:r>
      <w:r>
        <w:rPr>
          <w:rFonts w:ascii="Georgia" w:hAnsi="Georgia"/>
          <w:b/>
          <w:u w:val="single"/>
        </w:rPr>
        <w:t xml:space="preserve"> a</w:t>
      </w:r>
      <w:r w:rsidRPr="000A7BD0">
        <w:rPr>
          <w:rFonts w:ascii="Georgia" w:hAnsi="Georgia"/>
          <w:b/>
          <w:u w:val="single"/>
        </w:rPr>
        <w:t>pologies</w:t>
      </w:r>
      <w:r w:rsidRPr="00FA30AF">
        <w:rPr>
          <w:rFonts w:ascii="Georgia" w:hAnsi="Georgia"/>
          <w:b/>
          <w:u w:val="single"/>
        </w:rPr>
        <w:t xml:space="preserve"> for </w:t>
      </w:r>
      <w:proofErr w:type="gramStart"/>
      <w:r w:rsidRPr="00FA30AF">
        <w:rPr>
          <w:rFonts w:ascii="Georgia" w:hAnsi="Georgia"/>
          <w:b/>
          <w:u w:val="single"/>
        </w:rPr>
        <w:t>absence</w:t>
      </w:r>
      <w:proofErr w:type="gramEnd"/>
    </w:p>
    <w:p w14:paraId="13F83176" w14:textId="5848A611" w:rsidR="00D71894" w:rsidRPr="00D71894" w:rsidRDefault="00D71894" w:rsidP="00D71894">
      <w:pPr>
        <w:ind w:left="426" w:right="-142" w:hanging="1277"/>
        <w:rPr>
          <w:rFonts w:ascii="Georgia" w:hAnsi="Georgia"/>
          <w:bCs/>
          <w:i/>
          <w:iCs/>
        </w:rPr>
      </w:pPr>
      <w:r>
        <w:rPr>
          <w:rFonts w:ascii="Georgia" w:hAnsi="Georgia"/>
          <w:b/>
        </w:rPr>
        <w:tab/>
      </w:r>
      <w:r>
        <w:rPr>
          <w:rFonts w:ascii="Georgia" w:hAnsi="Georgia"/>
          <w:bCs/>
          <w:i/>
          <w:iCs/>
        </w:rPr>
        <w:t>Apologies were received from Cllr Nick Woodhead and Ward Cllr David Wells</w:t>
      </w:r>
    </w:p>
    <w:p w14:paraId="6F5563BD" w14:textId="77777777" w:rsidR="00E91760" w:rsidRDefault="00E91760" w:rsidP="00E91760">
      <w:pPr>
        <w:ind w:left="426" w:right="-142" w:hanging="1277"/>
        <w:rPr>
          <w:rFonts w:ascii="Georgia" w:hAnsi="Georgia"/>
          <w:b/>
          <w:u w:val="single"/>
        </w:rPr>
      </w:pPr>
    </w:p>
    <w:p w14:paraId="39E030C3" w14:textId="77777777" w:rsidR="00E91760" w:rsidRPr="00E12CCA" w:rsidRDefault="00E91760" w:rsidP="00E91760">
      <w:pPr>
        <w:tabs>
          <w:tab w:val="left" w:pos="426"/>
        </w:tabs>
        <w:ind w:left="426" w:right="-142" w:hanging="1277"/>
        <w:rPr>
          <w:rFonts w:ascii="Georgia" w:hAnsi="Georgia"/>
          <w:b/>
          <w:u w:val="single"/>
        </w:rPr>
      </w:pPr>
      <w:r>
        <w:rPr>
          <w:rFonts w:ascii="Georgia" w:hAnsi="Georgia"/>
          <w:b/>
        </w:rPr>
        <w:t>2301</w:t>
      </w:r>
      <w:r w:rsidRPr="00E12CCA">
        <w:rPr>
          <w:rFonts w:ascii="Georgia" w:hAnsi="Georgia"/>
          <w:b/>
        </w:rPr>
        <w:t>/</w:t>
      </w:r>
      <w:r>
        <w:rPr>
          <w:rFonts w:ascii="Georgia" w:hAnsi="Georgia"/>
          <w:b/>
        </w:rPr>
        <w:t>02</w:t>
      </w:r>
      <w:r w:rsidRPr="00E12CCA">
        <w:rPr>
          <w:rFonts w:ascii="Georgia" w:hAnsi="Georgia"/>
          <w:b/>
        </w:rPr>
        <w:tab/>
      </w:r>
      <w:r>
        <w:rPr>
          <w:rFonts w:ascii="Georgia" w:hAnsi="Georgia"/>
          <w:b/>
          <w:u w:val="single"/>
        </w:rPr>
        <w:t>Public Participation</w:t>
      </w:r>
    </w:p>
    <w:p w14:paraId="68BB8047" w14:textId="7617B091" w:rsidR="00E91760" w:rsidRDefault="00E91760" w:rsidP="00E91760">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05DD9514" w14:textId="1F7E0751" w:rsidR="00D71894" w:rsidRDefault="00D71894" w:rsidP="00D71894">
      <w:pPr>
        <w:pStyle w:val="ListParagraph"/>
        <w:numPr>
          <w:ilvl w:val="0"/>
          <w:numId w:val="26"/>
        </w:numPr>
        <w:tabs>
          <w:tab w:val="left" w:pos="426"/>
        </w:tabs>
        <w:ind w:right="-142"/>
        <w:rPr>
          <w:rFonts w:ascii="Georgia" w:hAnsi="Georgia"/>
          <w:i/>
          <w:iCs/>
        </w:rPr>
      </w:pPr>
      <w:r>
        <w:rPr>
          <w:rFonts w:ascii="Georgia" w:hAnsi="Georgia"/>
          <w:i/>
          <w:iCs/>
        </w:rPr>
        <w:t xml:space="preserve"> Information was requested on the proposed War Memorial.  This is on the agenda and will be discussed under item 2310/10(c)</w:t>
      </w:r>
    </w:p>
    <w:p w14:paraId="40EB7B87" w14:textId="78E2B21D" w:rsidR="00D71894" w:rsidRDefault="00D71894" w:rsidP="00D71894">
      <w:pPr>
        <w:pStyle w:val="ListParagraph"/>
        <w:numPr>
          <w:ilvl w:val="0"/>
          <w:numId w:val="26"/>
        </w:numPr>
        <w:tabs>
          <w:tab w:val="left" w:pos="426"/>
        </w:tabs>
        <w:ind w:right="-142"/>
        <w:rPr>
          <w:rFonts w:ascii="Georgia" w:hAnsi="Georgia"/>
          <w:i/>
          <w:iCs/>
        </w:rPr>
      </w:pPr>
      <w:r>
        <w:rPr>
          <w:rFonts w:ascii="Georgia" w:hAnsi="Georgia"/>
          <w:i/>
          <w:iCs/>
        </w:rPr>
        <w:t>It was reported that the road is sinking again on the bypass – this will be reported to North Lincs Council</w:t>
      </w:r>
    </w:p>
    <w:p w14:paraId="2BD808F5" w14:textId="46C7D521" w:rsidR="00D71894" w:rsidRDefault="00D71894" w:rsidP="00D71894">
      <w:pPr>
        <w:pStyle w:val="ListParagraph"/>
        <w:numPr>
          <w:ilvl w:val="0"/>
          <w:numId w:val="26"/>
        </w:numPr>
        <w:tabs>
          <w:tab w:val="left" w:pos="426"/>
        </w:tabs>
        <w:ind w:right="-142"/>
        <w:rPr>
          <w:rFonts w:ascii="Georgia" w:hAnsi="Georgia"/>
          <w:i/>
          <w:iCs/>
        </w:rPr>
      </w:pPr>
      <w:r>
        <w:rPr>
          <w:rFonts w:ascii="Georgia" w:hAnsi="Georgia"/>
          <w:i/>
          <w:iCs/>
        </w:rPr>
        <w:t xml:space="preserve">A question was asked about the signs on Millennium </w:t>
      </w:r>
      <w:r w:rsidR="00982336">
        <w:rPr>
          <w:rFonts w:ascii="Georgia" w:hAnsi="Georgia"/>
          <w:i/>
          <w:iCs/>
        </w:rPr>
        <w:t xml:space="preserve">Walk. This is a public footpath, not a bridleway and horses are not allowed on public </w:t>
      </w:r>
      <w:proofErr w:type="gramStart"/>
      <w:r w:rsidR="00982336">
        <w:rPr>
          <w:rFonts w:ascii="Georgia" w:hAnsi="Georgia"/>
          <w:i/>
          <w:iCs/>
        </w:rPr>
        <w:t>footpaths</w:t>
      </w:r>
      <w:proofErr w:type="gramEnd"/>
    </w:p>
    <w:p w14:paraId="7B482C4D" w14:textId="6DFBE964" w:rsidR="00982336" w:rsidRDefault="00982336" w:rsidP="00D71894">
      <w:pPr>
        <w:pStyle w:val="ListParagraph"/>
        <w:numPr>
          <w:ilvl w:val="0"/>
          <w:numId w:val="26"/>
        </w:numPr>
        <w:tabs>
          <w:tab w:val="left" w:pos="426"/>
        </w:tabs>
        <w:ind w:right="-142"/>
        <w:rPr>
          <w:rFonts w:ascii="Georgia" w:hAnsi="Georgia"/>
          <w:i/>
          <w:iCs/>
        </w:rPr>
      </w:pPr>
      <w:r>
        <w:rPr>
          <w:rFonts w:ascii="Georgia" w:hAnsi="Georgia"/>
          <w:i/>
          <w:iCs/>
        </w:rPr>
        <w:t>Manchester Square – there has been a retrospective planning application for one of the houses which will be discussed later in the meeting.</w:t>
      </w:r>
    </w:p>
    <w:p w14:paraId="74359E61" w14:textId="66892997" w:rsidR="00982336" w:rsidRPr="00D71894" w:rsidRDefault="00982336" w:rsidP="00D71894">
      <w:pPr>
        <w:pStyle w:val="ListParagraph"/>
        <w:numPr>
          <w:ilvl w:val="0"/>
          <w:numId w:val="26"/>
        </w:numPr>
        <w:tabs>
          <w:tab w:val="left" w:pos="426"/>
        </w:tabs>
        <w:ind w:right="-142"/>
        <w:rPr>
          <w:rFonts w:ascii="Georgia" w:hAnsi="Georgia"/>
          <w:i/>
          <w:iCs/>
        </w:rPr>
      </w:pPr>
      <w:r>
        <w:rPr>
          <w:rFonts w:ascii="Georgia" w:hAnsi="Georgia"/>
          <w:i/>
          <w:iCs/>
        </w:rPr>
        <w:t xml:space="preserve">Trees and shrubs are growing over the pavement from a property on </w:t>
      </w:r>
      <w:proofErr w:type="spellStart"/>
      <w:r>
        <w:rPr>
          <w:rFonts w:ascii="Georgia" w:hAnsi="Georgia"/>
          <w:i/>
          <w:iCs/>
        </w:rPr>
        <w:t>Westburn</w:t>
      </w:r>
      <w:proofErr w:type="spellEnd"/>
      <w:r>
        <w:rPr>
          <w:rFonts w:ascii="Georgia" w:hAnsi="Georgia"/>
          <w:i/>
          <w:iCs/>
        </w:rPr>
        <w:t xml:space="preserve"> Avenue – this will be </w:t>
      </w:r>
      <w:proofErr w:type="gramStart"/>
      <w:r>
        <w:rPr>
          <w:rFonts w:ascii="Georgia" w:hAnsi="Georgia"/>
          <w:i/>
          <w:iCs/>
        </w:rPr>
        <w:t>looked into</w:t>
      </w:r>
      <w:proofErr w:type="gramEnd"/>
    </w:p>
    <w:p w14:paraId="7C352305" w14:textId="77777777" w:rsidR="00E91760" w:rsidRPr="00DB5106" w:rsidRDefault="00E91760" w:rsidP="00E91760">
      <w:pPr>
        <w:tabs>
          <w:tab w:val="left" w:pos="426"/>
        </w:tabs>
        <w:ind w:right="-142"/>
        <w:rPr>
          <w:rFonts w:ascii="Georgia" w:hAnsi="Georgia"/>
        </w:rPr>
      </w:pPr>
      <w:r>
        <w:rPr>
          <w:rFonts w:ascii="Georgia" w:hAnsi="Georgia"/>
        </w:rPr>
        <w:tab/>
      </w:r>
    </w:p>
    <w:p w14:paraId="1D8D60FE" w14:textId="77777777" w:rsidR="00E91760" w:rsidRPr="00C86198" w:rsidRDefault="00E91760" w:rsidP="00E91760">
      <w:pPr>
        <w:tabs>
          <w:tab w:val="left" w:pos="426"/>
        </w:tabs>
        <w:ind w:left="426" w:right="-142" w:hanging="1277"/>
        <w:rPr>
          <w:rFonts w:ascii="Georgia" w:hAnsi="Georgia"/>
          <w:b/>
          <w:u w:val="single"/>
        </w:rPr>
      </w:pPr>
      <w:r>
        <w:rPr>
          <w:rFonts w:ascii="Georgia" w:hAnsi="Georgia"/>
          <w:b/>
        </w:rPr>
        <w:t>2301</w:t>
      </w:r>
      <w:r w:rsidRPr="00C86198">
        <w:rPr>
          <w:rFonts w:ascii="Georgia" w:hAnsi="Georgia"/>
          <w:b/>
        </w:rPr>
        <w:t>/</w:t>
      </w:r>
      <w:r>
        <w:rPr>
          <w:rFonts w:ascii="Georgia" w:hAnsi="Georgia"/>
          <w:b/>
        </w:rPr>
        <w:t>03</w:t>
      </w:r>
      <w:r w:rsidRPr="00C86198">
        <w:rPr>
          <w:rFonts w:ascii="Georgia" w:hAnsi="Georgia"/>
          <w:b/>
        </w:rPr>
        <w:tab/>
      </w:r>
      <w:r w:rsidRPr="00C86198">
        <w:rPr>
          <w:rFonts w:ascii="Georgia" w:hAnsi="Georgia"/>
          <w:b/>
          <w:u w:val="single"/>
        </w:rPr>
        <w:t>Declaration</w:t>
      </w:r>
      <w:r>
        <w:rPr>
          <w:rFonts w:ascii="Georgia" w:hAnsi="Georgia"/>
          <w:b/>
          <w:u w:val="single"/>
        </w:rPr>
        <w:t>s</w:t>
      </w:r>
      <w:r w:rsidRPr="00C86198">
        <w:rPr>
          <w:rFonts w:ascii="Georgia" w:hAnsi="Georgia"/>
          <w:b/>
          <w:u w:val="single"/>
        </w:rPr>
        <w:t xml:space="preserve"> of Interest</w:t>
      </w:r>
    </w:p>
    <w:p w14:paraId="53CEB296" w14:textId="6B992B61" w:rsidR="00E91760" w:rsidRPr="00C86198" w:rsidRDefault="00E91760" w:rsidP="00E91760">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r w:rsidR="00982336">
        <w:rPr>
          <w:rFonts w:ascii="Georgia" w:hAnsi="Georgia" w:cs="Arial"/>
        </w:rPr>
        <w:t xml:space="preserve"> </w:t>
      </w:r>
      <w:r w:rsidR="00982336">
        <w:rPr>
          <w:rFonts w:ascii="Georgia" w:hAnsi="Georgia" w:cs="Arial"/>
          <w:i/>
          <w:iCs/>
        </w:rPr>
        <w:t>None</w:t>
      </w:r>
    </w:p>
    <w:p w14:paraId="3BA5F4D1" w14:textId="4DE4104F" w:rsidR="00E91760" w:rsidRDefault="00E91760" w:rsidP="00E91760">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r w:rsidR="00982336">
        <w:rPr>
          <w:rFonts w:ascii="Georgia" w:hAnsi="Georgia" w:cs="Arial"/>
        </w:rPr>
        <w:t xml:space="preserve">  </w:t>
      </w:r>
      <w:r w:rsidR="00982336">
        <w:rPr>
          <w:rFonts w:ascii="Georgia" w:hAnsi="Georgia" w:cs="Arial"/>
          <w:i/>
          <w:iCs/>
        </w:rPr>
        <w:t>None</w:t>
      </w:r>
    </w:p>
    <w:p w14:paraId="68ADC4F9" w14:textId="77777777" w:rsidR="00E91760" w:rsidRPr="00A317D9" w:rsidRDefault="00E91760" w:rsidP="00E91760">
      <w:pPr>
        <w:pStyle w:val="ecxmsolistparagraph"/>
        <w:shd w:val="clear" w:color="auto" w:fill="FFFFFF"/>
        <w:tabs>
          <w:tab w:val="left" w:pos="426"/>
        </w:tabs>
        <w:spacing w:after="0"/>
        <w:ind w:left="426"/>
        <w:rPr>
          <w:rFonts w:ascii="Georgia" w:hAnsi="Georgia" w:cs="Arial"/>
        </w:rPr>
      </w:pPr>
    </w:p>
    <w:p w14:paraId="6D6A767F" w14:textId="77777777" w:rsidR="00E91760" w:rsidRPr="00C86198" w:rsidRDefault="00E91760" w:rsidP="00E91760">
      <w:pPr>
        <w:tabs>
          <w:tab w:val="left" w:pos="426"/>
        </w:tabs>
        <w:ind w:left="426" w:right="-142" w:hanging="1277"/>
        <w:rPr>
          <w:rFonts w:ascii="Georgia" w:hAnsi="Georgia"/>
          <w:b/>
          <w:u w:val="single"/>
        </w:rPr>
      </w:pPr>
      <w:bookmarkStart w:id="0" w:name="_Hlk13565457"/>
      <w:r>
        <w:rPr>
          <w:rFonts w:ascii="Georgia" w:hAnsi="Georgia"/>
          <w:b/>
        </w:rPr>
        <w:t>2301</w:t>
      </w:r>
      <w:r w:rsidRPr="00C86198">
        <w:rPr>
          <w:rFonts w:ascii="Georgia" w:hAnsi="Georgia"/>
          <w:b/>
        </w:rPr>
        <w:t>/</w:t>
      </w:r>
      <w:r>
        <w:rPr>
          <w:rFonts w:ascii="Georgia" w:hAnsi="Georgia"/>
          <w:b/>
        </w:rPr>
        <w:t>04</w:t>
      </w:r>
      <w:r w:rsidRPr="00C86198">
        <w:rPr>
          <w:rFonts w:ascii="Georgia" w:hAnsi="Georgia"/>
          <w:b/>
        </w:rPr>
        <w:tab/>
      </w:r>
      <w:r w:rsidRPr="00C86198">
        <w:rPr>
          <w:rFonts w:ascii="Georgia" w:hAnsi="Georgia"/>
          <w:b/>
          <w:u w:val="single"/>
        </w:rPr>
        <w:t>Minutes of Previous meeting</w:t>
      </w:r>
    </w:p>
    <w:bookmarkEnd w:id="0"/>
    <w:p w14:paraId="2850D183" w14:textId="06F0E40C" w:rsidR="00E91760" w:rsidRDefault="00E91760" w:rsidP="00E91760">
      <w:pPr>
        <w:tabs>
          <w:tab w:val="left" w:pos="426"/>
        </w:tabs>
        <w:ind w:left="426" w:right="-142" w:hanging="1277"/>
        <w:rPr>
          <w:rFonts w:ascii="Georgia" w:hAnsi="Georgia"/>
          <w:b/>
          <w:bCs/>
          <w:i/>
          <w:iCs/>
        </w:rPr>
      </w:pPr>
      <w:r>
        <w:rPr>
          <w:rFonts w:ascii="Georgia" w:hAnsi="Georgia"/>
        </w:rPr>
        <w:tab/>
        <w:t>To approve and sign M</w:t>
      </w:r>
      <w:r w:rsidRPr="00C86198">
        <w:rPr>
          <w:rFonts w:ascii="Georgia" w:hAnsi="Georgia"/>
        </w:rPr>
        <w:t xml:space="preserve">inutes of the Parish Council meeting held </w:t>
      </w:r>
      <w:r w:rsidR="00535B9C">
        <w:rPr>
          <w:rFonts w:ascii="Georgia" w:hAnsi="Georgia"/>
        </w:rPr>
        <w:t>o</w:t>
      </w:r>
      <w:r w:rsidRPr="00C86198">
        <w:rPr>
          <w:rFonts w:ascii="Georgia" w:hAnsi="Georgia"/>
        </w:rPr>
        <w:t xml:space="preserve">n </w:t>
      </w:r>
      <w:r>
        <w:rPr>
          <w:rFonts w:ascii="Georgia" w:hAnsi="Georgia"/>
        </w:rPr>
        <w:t xml:space="preserve">November </w:t>
      </w:r>
      <w:r w:rsidR="00535B9C">
        <w:rPr>
          <w:rFonts w:ascii="Georgia" w:hAnsi="Georgia"/>
        </w:rPr>
        <w:t>16</w:t>
      </w:r>
      <w:r w:rsidR="00535B9C" w:rsidRPr="00535B9C">
        <w:rPr>
          <w:rFonts w:ascii="Georgia" w:hAnsi="Georgia"/>
          <w:vertAlign w:val="superscript"/>
        </w:rPr>
        <w:t>th</w:t>
      </w:r>
      <w:proofErr w:type="gramStart"/>
      <w:r w:rsidR="00535B9C">
        <w:rPr>
          <w:rFonts w:ascii="Georgia" w:hAnsi="Georgia"/>
        </w:rPr>
        <w:t xml:space="preserve"> </w:t>
      </w:r>
      <w:r>
        <w:rPr>
          <w:rFonts w:ascii="Georgia" w:hAnsi="Georgia"/>
        </w:rPr>
        <w:t>2022</w:t>
      </w:r>
      <w:proofErr w:type="gramEnd"/>
      <w:r>
        <w:rPr>
          <w:rFonts w:ascii="Georgia" w:hAnsi="Georgia"/>
        </w:rPr>
        <w:t xml:space="preserve"> </w:t>
      </w:r>
    </w:p>
    <w:p w14:paraId="0BA2A935" w14:textId="4F38C8D5" w:rsidR="00982336" w:rsidRPr="00982336" w:rsidRDefault="00982336" w:rsidP="00E91760">
      <w:pPr>
        <w:tabs>
          <w:tab w:val="left" w:pos="426"/>
        </w:tabs>
        <w:ind w:left="426" w:right="-142" w:hanging="1277"/>
        <w:rPr>
          <w:rFonts w:ascii="Georgia" w:hAnsi="Georgia"/>
          <w:b/>
          <w:bCs/>
          <w:i/>
          <w:iCs/>
        </w:rPr>
      </w:pPr>
      <w:r>
        <w:rPr>
          <w:rFonts w:ascii="Georgia" w:hAnsi="Georgia"/>
          <w:b/>
          <w:bCs/>
          <w:i/>
          <w:iCs/>
        </w:rPr>
        <w:tab/>
        <w:t>Resolved:  To agree and sign the Minutes</w:t>
      </w:r>
    </w:p>
    <w:p w14:paraId="3F824D4E" w14:textId="77777777" w:rsidR="00E91760" w:rsidRDefault="00E91760" w:rsidP="00E91760">
      <w:pPr>
        <w:tabs>
          <w:tab w:val="left" w:pos="426"/>
        </w:tabs>
        <w:ind w:left="426" w:right="-142" w:hanging="1277"/>
        <w:rPr>
          <w:rFonts w:ascii="Georgia" w:hAnsi="Georgia"/>
        </w:rPr>
      </w:pPr>
    </w:p>
    <w:p w14:paraId="04DC8474" w14:textId="77777777" w:rsidR="00E91760" w:rsidRDefault="00E91760" w:rsidP="00E91760">
      <w:pPr>
        <w:tabs>
          <w:tab w:val="left" w:pos="426"/>
        </w:tabs>
        <w:ind w:left="426" w:right="-142" w:hanging="1277"/>
        <w:rPr>
          <w:rFonts w:ascii="Georgia" w:hAnsi="Georgia"/>
          <w:b/>
          <w:bCs/>
          <w:u w:val="single"/>
        </w:rPr>
      </w:pPr>
      <w:r>
        <w:rPr>
          <w:rFonts w:ascii="Georgia" w:hAnsi="Georgia"/>
          <w:b/>
          <w:bCs/>
        </w:rPr>
        <w:t>2301</w:t>
      </w:r>
      <w:r w:rsidRPr="00BE43D0">
        <w:rPr>
          <w:rFonts w:ascii="Georgia" w:hAnsi="Georgia"/>
          <w:b/>
          <w:bCs/>
        </w:rPr>
        <w:t>/0</w:t>
      </w:r>
      <w:r>
        <w:rPr>
          <w:rFonts w:ascii="Georgia" w:hAnsi="Georgia"/>
          <w:b/>
          <w:bCs/>
        </w:rPr>
        <w:t>5</w:t>
      </w:r>
      <w:r>
        <w:rPr>
          <w:rFonts w:ascii="Georgia" w:hAnsi="Georgia"/>
        </w:rPr>
        <w:tab/>
      </w:r>
      <w:r>
        <w:rPr>
          <w:rFonts w:ascii="Georgia" w:hAnsi="Georgia"/>
          <w:b/>
          <w:bCs/>
          <w:u w:val="single"/>
        </w:rPr>
        <w:t>Ward Councillors’ Reports</w:t>
      </w:r>
    </w:p>
    <w:p w14:paraId="1AD204D3" w14:textId="77777777" w:rsidR="00E91760" w:rsidRDefault="00E91760" w:rsidP="00E9176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060FCC5A" w14:textId="5409C690" w:rsidR="00E91760" w:rsidRDefault="00982336" w:rsidP="00E91760">
      <w:pPr>
        <w:tabs>
          <w:tab w:val="left" w:pos="426"/>
        </w:tabs>
        <w:ind w:left="426" w:right="-142" w:hanging="1277"/>
        <w:rPr>
          <w:rFonts w:ascii="Georgia" w:hAnsi="Georgia"/>
          <w:i/>
          <w:iCs/>
        </w:rPr>
      </w:pPr>
      <w:r>
        <w:rPr>
          <w:rFonts w:ascii="Georgia" w:hAnsi="Georgia"/>
        </w:rPr>
        <w:tab/>
      </w:r>
      <w:r>
        <w:rPr>
          <w:rFonts w:ascii="Georgia" w:hAnsi="Georgia"/>
          <w:i/>
          <w:iCs/>
        </w:rPr>
        <w:t>Cllr Clark reported that NLC will be offering grants of £250 towards coronation celebrations.  He also mentioned that photo ID will be needed to vote in the elections in May.</w:t>
      </w:r>
    </w:p>
    <w:p w14:paraId="16135F3A" w14:textId="222C86C3" w:rsidR="00982336" w:rsidRDefault="00982336" w:rsidP="00E91760">
      <w:pPr>
        <w:tabs>
          <w:tab w:val="left" w:pos="426"/>
        </w:tabs>
        <w:ind w:left="426" w:right="-142" w:hanging="1277"/>
        <w:rPr>
          <w:rFonts w:ascii="Georgia" w:hAnsi="Georgia"/>
          <w:i/>
          <w:iCs/>
        </w:rPr>
      </w:pPr>
      <w:r>
        <w:rPr>
          <w:rFonts w:ascii="Georgia" w:hAnsi="Georgia"/>
          <w:i/>
          <w:iCs/>
        </w:rPr>
        <w:tab/>
        <w:t xml:space="preserve">Cllr Hannigan </w:t>
      </w:r>
      <w:r w:rsidR="007D505B">
        <w:rPr>
          <w:rFonts w:ascii="Georgia" w:hAnsi="Georgia"/>
          <w:i/>
          <w:iCs/>
        </w:rPr>
        <w:t xml:space="preserve">said that legal proceedings had been taken against the bungalow on </w:t>
      </w:r>
      <w:proofErr w:type="spellStart"/>
      <w:r w:rsidR="007D505B">
        <w:rPr>
          <w:rFonts w:ascii="Georgia" w:hAnsi="Georgia"/>
          <w:i/>
          <w:iCs/>
        </w:rPr>
        <w:t>Westburn</w:t>
      </w:r>
      <w:proofErr w:type="spellEnd"/>
      <w:r w:rsidR="007D505B">
        <w:rPr>
          <w:rFonts w:ascii="Georgia" w:hAnsi="Georgia"/>
          <w:i/>
          <w:iCs/>
        </w:rPr>
        <w:t xml:space="preserve"> Avenue </w:t>
      </w:r>
      <w:r w:rsidR="00FB21A9">
        <w:rPr>
          <w:rFonts w:ascii="Georgia" w:hAnsi="Georgia"/>
          <w:i/>
          <w:iCs/>
        </w:rPr>
        <w:t>where there had been</w:t>
      </w:r>
      <w:r w:rsidR="007D505B">
        <w:rPr>
          <w:rFonts w:ascii="Georgia" w:hAnsi="Georgia"/>
          <w:i/>
          <w:iCs/>
        </w:rPr>
        <w:t xml:space="preserve"> problems.</w:t>
      </w:r>
    </w:p>
    <w:p w14:paraId="07252AF0" w14:textId="44D089E4" w:rsidR="007D505B" w:rsidRDefault="007D505B" w:rsidP="00E91760">
      <w:pPr>
        <w:tabs>
          <w:tab w:val="left" w:pos="426"/>
        </w:tabs>
        <w:ind w:left="426" w:right="-142" w:hanging="1277"/>
        <w:rPr>
          <w:rFonts w:ascii="Georgia" w:hAnsi="Georgia"/>
          <w:i/>
          <w:iCs/>
        </w:rPr>
      </w:pPr>
      <w:r>
        <w:rPr>
          <w:rFonts w:ascii="Georgia" w:hAnsi="Georgia"/>
          <w:i/>
          <w:iCs/>
        </w:rPr>
        <w:tab/>
        <w:t>He also said that the Manchester Square situation appears to be improving after action by Environmental Health.</w:t>
      </w:r>
    </w:p>
    <w:p w14:paraId="3E7CC344" w14:textId="60250843" w:rsidR="007D505B" w:rsidRDefault="007D505B" w:rsidP="00E91760">
      <w:pPr>
        <w:tabs>
          <w:tab w:val="left" w:pos="426"/>
        </w:tabs>
        <w:ind w:left="426" w:right="-142" w:hanging="1277"/>
        <w:rPr>
          <w:rFonts w:ascii="Georgia" w:hAnsi="Georgia"/>
          <w:i/>
          <w:iCs/>
        </w:rPr>
      </w:pPr>
      <w:r>
        <w:rPr>
          <w:rFonts w:ascii="Georgia" w:hAnsi="Georgia"/>
          <w:i/>
          <w:iCs/>
        </w:rPr>
        <w:lastRenderedPageBreak/>
        <w:tab/>
        <w:t>He mentioned the refusal of planning permission at the Magna Charta and said on</w:t>
      </w:r>
      <w:r w:rsidR="00FB21A9">
        <w:rPr>
          <w:rFonts w:ascii="Georgia" w:hAnsi="Georgia"/>
          <w:i/>
          <w:iCs/>
        </w:rPr>
        <w:t>ly</w:t>
      </w:r>
      <w:r>
        <w:rPr>
          <w:rFonts w:ascii="Georgia" w:hAnsi="Georgia"/>
          <w:i/>
          <w:iCs/>
        </w:rPr>
        <w:t xml:space="preserve"> three properties could now be built.</w:t>
      </w:r>
    </w:p>
    <w:p w14:paraId="24D11631" w14:textId="5C832330" w:rsidR="007D505B" w:rsidRDefault="007D505B" w:rsidP="00E91760">
      <w:pPr>
        <w:tabs>
          <w:tab w:val="left" w:pos="426"/>
        </w:tabs>
        <w:ind w:left="426" w:right="-142" w:hanging="1277"/>
        <w:rPr>
          <w:rFonts w:ascii="Georgia" w:hAnsi="Georgia"/>
          <w:i/>
          <w:iCs/>
        </w:rPr>
      </w:pPr>
      <w:r>
        <w:rPr>
          <w:rFonts w:ascii="Georgia" w:hAnsi="Georgia"/>
          <w:i/>
          <w:iCs/>
        </w:rPr>
        <w:tab/>
        <w:t xml:space="preserve">In answer </w:t>
      </w:r>
      <w:r w:rsidR="00FB21A9">
        <w:rPr>
          <w:rFonts w:ascii="Georgia" w:hAnsi="Georgia"/>
          <w:i/>
          <w:iCs/>
        </w:rPr>
        <w:t xml:space="preserve">to </w:t>
      </w:r>
      <w:r>
        <w:rPr>
          <w:rFonts w:ascii="Georgia" w:hAnsi="Georgia"/>
          <w:i/>
          <w:iCs/>
        </w:rPr>
        <w:t>a question about the CCTV camera on the roundabout, he said it can be monitored whenever the Parish Council request</w:t>
      </w:r>
      <w:r w:rsidR="007C0FAF">
        <w:rPr>
          <w:rFonts w:ascii="Georgia" w:hAnsi="Georgia"/>
          <w:i/>
          <w:iCs/>
        </w:rPr>
        <w:t>s</w:t>
      </w:r>
      <w:r>
        <w:rPr>
          <w:rFonts w:ascii="Georgia" w:hAnsi="Georgia"/>
          <w:i/>
          <w:iCs/>
        </w:rPr>
        <w:t xml:space="preserve"> it.</w:t>
      </w:r>
    </w:p>
    <w:p w14:paraId="15F5764E" w14:textId="77777777" w:rsidR="007D505B" w:rsidRPr="00982336" w:rsidRDefault="007D505B" w:rsidP="00E91760">
      <w:pPr>
        <w:tabs>
          <w:tab w:val="left" w:pos="426"/>
        </w:tabs>
        <w:ind w:left="426" w:right="-142" w:hanging="1277"/>
        <w:rPr>
          <w:rFonts w:ascii="Georgia" w:hAnsi="Georgia"/>
          <w:i/>
          <w:iCs/>
        </w:rPr>
      </w:pPr>
    </w:p>
    <w:p w14:paraId="271F46EE" w14:textId="77777777" w:rsidR="00E91760" w:rsidRDefault="00E91760" w:rsidP="00E91760">
      <w:pPr>
        <w:tabs>
          <w:tab w:val="left" w:pos="426"/>
        </w:tabs>
        <w:ind w:left="-851" w:right="-142"/>
        <w:rPr>
          <w:rFonts w:ascii="Georgia" w:hAnsi="Georgia"/>
          <w:b/>
          <w:bCs/>
          <w:u w:val="single"/>
        </w:rPr>
      </w:pPr>
      <w:r>
        <w:rPr>
          <w:rFonts w:ascii="Georgia" w:hAnsi="Georgia"/>
          <w:b/>
          <w:bCs/>
        </w:rPr>
        <w:t>2301/06</w:t>
      </w:r>
      <w:r>
        <w:rPr>
          <w:rFonts w:ascii="Georgia" w:hAnsi="Georgia"/>
          <w:b/>
          <w:bCs/>
        </w:rPr>
        <w:tab/>
      </w:r>
      <w:r>
        <w:rPr>
          <w:rFonts w:ascii="Georgia" w:hAnsi="Georgia"/>
          <w:b/>
          <w:bCs/>
          <w:u w:val="single"/>
        </w:rPr>
        <w:t>Delegates Reports</w:t>
      </w:r>
    </w:p>
    <w:p w14:paraId="75F0CEB5" w14:textId="72C02ADC" w:rsidR="00E91760" w:rsidRPr="00864BA6" w:rsidRDefault="00E91760" w:rsidP="00E91760">
      <w:pPr>
        <w:numPr>
          <w:ilvl w:val="0"/>
          <w:numId w:val="5"/>
        </w:numPr>
        <w:tabs>
          <w:tab w:val="left" w:pos="426"/>
        </w:tabs>
        <w:ind w:right="-142"/>
        <w:rPr>
          <w:rFonts w:ascii="Georgia" w:hAnsi="Georgia"/>
          <w:u w:val="single"/>
        </w:rPr>
      </w:pPr>
      <w:r>
        <w:rPr>
          <w:rFonts w:ascii="Georgia" w:hAnsi="Georgia"/>
        </w:rPr>
        <w:t>Flood Resilience Advisory Group</w:t>
      </w:r>
      <w:r w:rsidR="007D505B">
        <w:rPr>
          <w:rFonts w:ascii="Georgia" w:hAnsi="Georgia"/>
        </w:rPr>
        <w:t xml:space="preserve"> </w:t>
      </w:r>
      <w:proofErr w:type="gramStart"/>
      <w:r w:rsidR="007D505B">
        <w:rPr>
          <w:rFonts w:ascii="Georgia" w:hAnsi="Georgia"/>
        </w:rPr>
        <w:t xml:space="preserve">- </w:t>
      </w:r>
      <w:r w:rsidR="007D505B">
        <w:rPr>
          <w:rFonts w:ascii="Georgia" w:hAnsi="Georgia"/>
          <w:i/>
          <w:iCs/>
        </w:rPr>
        <w:t xml:space="preserve"> the</w:t>
      </w:r>
      <w:proofErr w:type="gramEnd"/>
      <w:r w:rsidR="007D505B">
        <w:rPr>
          <w:rFonts w:ascii="Georgia" w:hAnsi="Georgia"/>
          <w:i/>
          <w:iCs/>
        </w:rPr>
        <w:t xml:space="preserve"> next meeting is in February</w:t>
      </w:r>
    </w:p>
    <w:p w14:paraId="3236E313" w14:textId="5A9B2DB3" w:rsidR="00E91760" w:rsidRPr="00A317D9" w:rsidRDefault="00E91760" w:rsidP="00E91760">
      <w:pPr>
        <w:numPr>
          <w:ilvl w:val="0"/>
          <w:numId w:val="5"/>
        </w:numPr>
        <w:tabs>
          <w:tab w:val="left" w:pos="426"/>
        </w:tabs>
        <w:ind w:right="-142"/>
        <w:rPr>
          <w:rFonts w:ascii="Georgia" w:hAnsi="Georgia"/>
          <w:u w:val="single"/>
        </w:rPr>
      </w:pPr>
      <w:r>
        <w:rPr>
          <w:rFonts w:ascii="Georgia" w:hAnsi="Georgia"/>
        </w:rPr>
        <w:t>NATS</w:t>
      </w:r>
      <w:r w:rsidR="007D505B">
        <w:rPr>
          <w:rFonts w:ascii="Georgia" w:hAnsi="Georgia"/>
        </w:rPr>
        <w:t xml:space="preserve"> – </w:t>
      </w:r>
      <w:r w:rsidR="007D505B">
        <w:rPr>
          <w:rFonts w:ascii="Georgia" w:hAnsi="Georgia"/>
          <w:i/>
          <w:iCs/>
        </w:rPr>
        <w:t xml:space="preserve">the next meeting is in </w:t>
      </w:r>
      <w:proofErr w:type="gramStart"/>
      <w:r w:rsidR="007D505B">
        <w:rPr>
          <w:rFonts w:ascii="Georgia" w:hAnsi="Georgia"/>
          <w:i/>
          <w:iCs/>
        </w:rPr>
        <w:t>February</w:t>
      </w:r>
      <w:proofErr w:type="gramEnd"/>
    </w:p>
    <w:p w14:paraId="7EB22A56" w14:textId="0575B0BD" w:rsidR="00E91760" w:rsidRPr="00A86057" w:rsidRDefault="00E91760" w:rsidP="00E91760">
      <w:pPr>
        <w:numPr>
          <w:ilvl w:val="0"/>
          <w:numId w:val="5"/>
        </w:numPr>
        <w:tabs>
          <w:tab w:val="left" w:pos="426"/>
        </w:tabs>
        <w:ind w:right="-142"/>
        <w:rPr>
          <w:rFonts w:ascii="Georgia" w:hAnsi="Georgia"/>
          <w:u w:val="single"/>
        </w:rPr>
      </w:pPr>
      <w:r>
        <w:rPr>
          <w:rFonts w:ascii="Georgia" w:hAnsi="Georgia"/>
        </w:rPr>
        <w:t>BCCRP</w:t>
      </w:r>
      <w:r w:rsidR="007D505B">
        <w:rPr>
          <w:rFonts w:ascii="Georgia" w:hAnsi="Georgia"/>
        </w:rPr>
        <w:t xml:space="preserve">- </w:t>
      </w:r>
      <w:r w:rsidR="007D505B">
        <w:rPr>
          <w:rFonts w:ascii="Georgia" w:hAnsi="Georgia"/>
          <w:i/>
          <w:iCs/>
        </w:rPr>
        <w:t xml:space="preserve">there is a meeting in </w:t>
      </w:r>
      <w:proofErr w:type="gramStart"/>
      <w:r w:rsidR="007D505B">
        <w:rPr>
          <w:rFonts w:ascii="Georgia" w:hAnsi="Georgia"/>
          <w:i/>
          <w:iCs/>
        </w:rPr>
        <w:t>March</w:t>
      </w:r>
      <w:proofErr w:type="gramEnd"/>
    </w:p>
    <w:p w14:paraId="140F2EAA" w14:textId="40A32665" w:rsidR="00E91760" w:rsidRPr="003D1C99" w:rsidRDefault="00E91760" w:rsidP="00E91760">
      <w:pPr>
        <w:numPr>
          <w:ilvl w:val="0"/>
          <w:numId w:val="5"/>
        </w:numPr>
        <w:tabs>
          <w:tab w:val="left" w:pos="426"/>
        </w:tabs>
        <w:ind w:right="-142"/>
        <w:rPr>
          <w:rFonts w:ascii="Georgia" w:hAnsi="Georgia"/>
          <w:u w:val="single"/>
        </w:rPr>
      </w:pPr>
      <w:r>
        <w:rPr>
          <w:rFonts w:ascii="Georgia" w:hAnsi="Georgia"/>
        </w:rPr>
        <w:t>ERNLLCA</w:t>
      </w:r>
      <w:r w:rsidR="007D505B">
        <w:rPr>
          <w:rFonts w:ascii="Georgia" w:hAnsi="Georgia"/>
        </w:rPr>
        <w:t xml:space="preserve"> – </w:t>
      </w:r>
      <w:r w:rsidR="007D505B">
        <w:rPr>
          <w:rFonts w:ascii="Georgia" w:hAnsi="Georgia"/>
          <w:i/>
          <w:iCs/>
        </w:rPr>
        <w:t xml:space="preserve">nothing to </w:t>
      </w:r>
      <w:proofErr w:type="gramStart"/>
      <w:r w:rsidR="007D505B">
        <w:rPr>
          <w:rFonts w:ascii="Georgia" w:hAnsi="Georgia"/>
          <w:i/>
          <w:iCs/>
        </w:rPr>
        <w:t>report</w:t>
      </w:r>
      <w:proofErr w:type="gramEnd"/>
    </w:p>
    <w:p w14:paraId="257DE855" w14:textId="77777777" w:rsidR="00E91760" w:rsidRDefault="00E91760" w:rsidP="00E91760">
      <w:pPr>
        <w:tabs>
          <w:tab w:val="left" w:pos="426"/>
        </w:tabs>
        <w:ind w:left="-851" w:right="-142"/>
        <w:jc w:val="both"/>
        <w:rPr>
          <w:rFonts w:ascii="Georgia" w:hAnsi="Georgia"/>
          <w:b/>
        </w:rPr>
      </w:pPr>
    </w:p>
    <w:p w14:paraId="6A46BDAC" w14:textId="77777777" w:rsidR="00E91760" w:rsidRDefault="00E91760" w:rsidP="00E91760">
      <w:pPr>
        <w:tabs>
          <w:tab w:val="left" w:pos="426"/>
        </w:tabs>
        <w:ind w:left="-851" w:right="-142"/>
        <w:jc w:val="both"/>
        <w:rPr>
          <w:rFonts w:ascii="Georgia" w:hAnsi="Georgia"/>
          <w:b/>
          <w:u w:val="single"/>
        </w:rPr>
      </w:pPr>
      <w:r>
        <w:rPr>
          <w:rFonts w:ascii="Georgia" w:hAnsi="Georgia"/>
          <w:b/>
        </w:rPr>
        <w:t>2301/07</w:t>
      </w:r>
      <w:r>
        <w:rPr>
          <w:rFonts w:ascii="Georgia" w:hAnsi="Georgia"/>
          <w:b/>
        </w:rPr>
        <w:tab/>
      </w:r>
      <w:r>
        <w:rPr>
          <w:rFonts w:ascii="Georgia" w:hAnsi="Georgia"/>
          <w:b/>
          <w:u w:val="single"/>
        </w:rPr>
        <w:t>Allotments</w:t>
      </w:r>
    </w:p>
    <w:p w14:paraId="36E7638D" w14:textId="4E04B660" w:rsidR="00E91760" w:rsidRDefault="00E91760" w:rsidP="00E91760">
      <w:pPr>
        <w:tabs>
          <w:tab w:val="left" w:pos="426"/>
        </w:tabs>
        <w:ind w:right="-142"/>
        <w:jc w:val="both"/>
        <w:rPr>
          <w:rFonts w:ascii="Georgia" w:hAnsi="Georgia"/>
          <w:bCs/>
        </w:rPr>
      </w:pPr>
      <w:r>
        <w:rPr>
          <w:rFonts w:ascii="Georgia" w:hAnsi="Georgia"/>
          <w:bCs/>
        </w:rPr>
        <w:tab/>
      </w:r>
      <w:r w:rsidRPr="00504D00">
        <w:rPr>
          <w:rFonts w:ascii="Georgia" w:hAnsi="Georgia"/>
          <w:bCs/>
        </w:rPr>
        <w:t xml:space="preserve">To discuss </w:t>
      </w:r>
      <w:r>
        <w:rPr>
          <w:rFonts w:ascii="Georgia" w:hAnsi="Georgia"/>
          <w:bCs/>
        </w:rPr>
        <w:t>a possible site for the provision of allotments</w:t>
      </w:r>
      <w:r w:rsidRPr="00504D00">
        <w:rPr>
          <w:rFonts w:ascii="Georgia" w:hAnsi="Georgia"/>
          <w:bCs/>
        </w:rPr>
        <w:t>.</w:t>
      </w:r>
    </w:p>
    <w:p w14:paraId="25D557DE" w14:textId="4684AFA9" w:rsidR="007D505B" w:rsidRPr="007D505B" w:rsidRDefault="007D505B" w:rsidP="007D505B">
      <w:pPr>
        <w:tabs>
          <w:tab w:val="left" w:pos="426"/>
        </w:tabs>
        <w:ind w:left="426" w:right="-142"/>
        <w:jc w:val="both"/>
        <w:rPr>
          <w:rFonts w:ascii="Georgia" w:hAnsi="Georgia"/>
          <w:b/>
          <w:i/>
          <w:iCs/>
        </w:rPr>
      </w:pPr>
      <w:r>
        <w:rPr>
          <w:rFonts w:ascii="Georgia" w:hAnsi="Georgia"/>
          <w:b/>
          <w:i/>
          <w:iCs/>
        </w:rPr>
        <w:t>Resolved:  To look at the feasibility of using overgrown ground at the Recreation Ground where the tennis courts were.   An inspection will be arranged and a quote for clearing the land.  Applicants will then be asked to a meeting to discuss forming an Allotment Committee</w:t>
      </w:r>
    </w:p>
    <w:p w14:paraId="65E2D98F" w14:textId="77777777" w:rsidR="00E91760" w:rsidRPr="005A51F2" w:rsidRDefault="00E91760" w:rsidP="00E91760">
      <w:pPr>
        <w:tabs>
          <w:tab w:val="left" w:pos="426"/>
        </w:tabs>
        <w:ind w:left="780" w:right="-142" w:hanging="1631"/>
        <w:jc w:val="both"/>
        <w:rPr>
          <w:rFonts w:ascii="Georgia" w:hAnsi="Georgia"/>
          <w:bCs/>
        </w:rPr>
      </w:pPr>
      <w:r>
        <w:rPr>
          <w:rFonts w:ascii="Georgia" w:hAnsi="Georgia"/>
          <w:bCs/>
        </w:rPr>
        <w:tab/>
      </w:r>
    </w:p>
    <w:p w14:paraId="4AC12BC6" w14:textId="77777777" w:rsidR="00E91760" w:rsidRDefault="00E91760" w:rsidP="00E91760">
      <w:pPr>
        <w:tabs>
          <w:tab w:val="left" w:pos="426"/>
          <w:tab w:val="left" w:pos="630"/>
        </w:tabs>
        <w:ind w:left="-851" w:right="-142"/>
        <w:rPr>
          <w:rFonts w:ascii="Georgia" w:hAnsi="Georgia"/>
          <w:b/>
          <w:u w:val="single"/>
        </w:rPr>
      </w:pPr>
      <w:r>
        <w:rPr>
          <w:rFonts w:ascii="Georgia" w:hAnsi="Georgia"/>
          <w:b/>
        </w:rPr>
        <w:t>2301/08</w:t>
      </w:r>
      <w:r>
        <w:rPr>
          <w:rFonts w:ascii="Georgia" w:hAnsi="Georgia"/>
          <w:b/>
        </w:rPr>
        <w:tab/>
      </w:r>
      <w:r w:rsidRPr="00484C1D">
        <w:rPr>
          <w:rFonts w:ascii="Georgia" w:hAnsi="Georgia"/>
          <w:b/>
          <w:u w:val="single"/>
        </w:rPr>
        <w:t>Coronation</w:t>
      </w:r>
    </w:p>
    <w:p w14:paraId="6FB92930" w14:textId="6B53C10E" w:rsidR="00E91760" w:rsidRDefault="00E91760" w:rsidP="00E91760">
      <w:pPr>
        <w:tabs>
          <w:tab w:val="left" w:pos="426"/>
          <w:tab w:val="left" w:pos="630"/>
        </w:tabs>
        <w:ind w:left="-851" w:right="-142"/>
        <w:rPr>
          <w:rFonts w:ascii="Georgia" w:hAnsi="Georgia"/>
          <w:bCs/>
        </w:rPr>
      </w:pPr>
      <w:r>
        <w:rPr>
          <w:rFonts w:ascii="Georgia" w:hAnsi="Georgia"/>
          <w:b/>
          <w:u w:val="single"/>
        </w:rPr>
        <w:t xml:space="preserve"> </w:t>
      </w:r>
      <w:r>
        <w:rPr>
          <w:rFonts w:ascii="Georgia" w:hAnsi="Georgia"/>
          <w:b/>
        </w:rPr>
        <w:tab/>
      </w:r>
      <w:r>
        <w:rPr>
          <w:rFonts w:ascii="Georgia" w:hAnsi="Georgia"/>
          <w:bCs/>
        </w:rPr>
        <w:t>To receive an update on plans for the Coronation.</w:t>
      </w:r>
    </w:p>
    <w:p w14:paraId="1AA17BB2" w14:textId="24D68768" w:rsidR="00284F6D" w:rsidRDefault="007D505B" w:rsidP="00284F6D">
      <w:pPr>
        <w:tabs>
          <w:tab w:val="left" w:pos="426"/>
          <w:tab w:val="left" w:pos="630"/>
        </w:tabs>
        <w:ind w:left="426" w:right="-142"/>
        <w:rPr>
          <w:rFonts w:ascii="Georgia" w:hAnsi="Georgia"/>
          <w:b/>
          <w:i/>
          <w:iCs/>
        </w:rPr>
      </w:pPr>
      <w:r>
        <w:rPr>
          <w:rFonts w:ascii="Georgia" w:hAnsi="Georgia"/>
          <w:b/>
          <w:i/>
          <w:iCs/>
        </w:rPr>
        <w:t>Notices have gone up advertising the afternoon tea and screening of the ceremony</w:t>
      </w:r>
      <w:r w:rsidR="00284F6D">
        <w:rPr>
          <w:rFonts w:ascii="Georgia" w:hAnsi="Georgia"/>
          <w:b/>
          <w:i/>
          <w:iCs/>
        </w:rPr>
        <w:t xml:space="preserve"> though the time is not yet known</w:t>
      </w:r>
      <w:r>
        <w:rPr>
          <w:rFonts w:ascii="Georgia" w:hAnsi="Georgia"/>
          <w:b/>
          <w:i/>
          <w:iCs/>
        </w:rPr>
        <w:t>.</w:t>
      </w:r>
      <w:r w:rsidR="00284F6D">
        <w:rPr>
          <w:rFonts w:ascii="Georgia" w:hAnsi="Georgia"/>
          <w:b/>
          <w:i/>
          <w:iCs/>
        </w:rPr>
        <w:t xml:space="preserve">  Bunting will be put up round the village and the flagpole will be replaced by then. There was a discussion </w:t>
      </w:r>
      <w:r w:rsidR="007C0FAF">
        <w:rPr>
          <w:rFonts w:ascii="Georgia" w:hAnsi="Georgia"/>
          <w:b/>
          <w:i/>
          <w:iCs/>
        </w:rPr>
        <w:t>0</w:t>
      </w:r>
      <w:r w:rsidR="00284F6D">
        <w:rPr>
          <w:rFonts w:ascii="Georgia" w:hAnsi="Georgia"/>
          <w:b/>
          <w:i/>
          <w:iCs/>
        </w:rPr>
        <w:t xml:space="preserve">n how to spend the NLC grant, if </w:t>
      </w:r>
      <w:r w:rsidR="007C0FAF">
        <w:rPr>
          <w:rFonts w:ascii="Georgia" w:hAnsi="Georgia"/>
          <w:b/>
          <w:i/>
          <w:iCs/>
        </w:rPr>
        <w:t>the application is successful</w:t>
      </w:r>
      <w:r w:rsidR="00284F6D">
        <w:rPr>
          <w:rFonts w:ascii="Georgia" w:hAnsi="Georgia"/>
          <w:b/>
          <w:i/>
          <w:iCs/>
        </w:rPr>
        <w:t>.</w:t>
      </w:r>
    </w:p>
    <w:p w14:paraId="2D6E039C" w14:textId="6A5440B8" w:rsidR="00E91760" w:rsidRPr="00284F6D" w:rsidRDefault="00284F6D" w:rsidP="00284F6D">
      <w:pPr>
        <w:tabs>
          <w:tab w:val="left" w:pos="426"/>
          <w:tab w:val="left" w:pos="630"/>
        </w:tabs>
        <w:ind w:left="426" w:right="-142"/>
        <w:rPr>
          <w:rFonts w:ascii="Georgia" w:hAnsi="Georgia"/>
          <w:b/>
          <w:i/>
          <w:iCs/>
        </w:rPr>
      </w:pPr>
      <w:r>
        <w:rPr>
          <w:rFonts w:ascii="Georgia" w:hAnsi="Georgia"/>
          <w:b/>
          <w:i/>
          <w:iCs/>
        </w:rPr>
        <w:t>Resolved:  It was agreed that the grant could possibly be spent on something for children at New Holland School.  This will be on the next agenda.</w:t>
      </w:r>
    </w:p>
    <w:p w14:paraId="708D442C" w14:textId="77777777" w:rsidR="00E91760" w:rsidRDefault="00E91760" w:rsidP="00E91760">
      <w:pPr>
        <w:tabs>
          <w:tab w:val="left" w:pos="426"/>
          <w:tab w:val="left" w:pos="630"/>
        </w:tabs>
        <w:ind w:left="780" w:right="-142" w:hanging="1631"/>
        <w:jc w:val="both"/>
        <w:rPr>
          <w:rFonts w:ascii="Georgia" w:hAnsi="Georgia"/>
          <w:bCs/>
        </w:rPr>
      </w:pPr>
    </w:p>
    <w:p w14:paraId="767D3747" w14:textId="77777777" w:rsidR="00E91760" w:rsidRDefault="00E91760" w:rsidP="00E91760">
      <w:pPr>
        <w:tabs>
          <w:tab w:val="left" w:pos="426"/>
        </w:tabs>
        <w:ind w:left="-851" w:right="-142"/>
        <w:rPr>
          <w:rFonts w:ascii="Georgia" w:hAnsi="Georgia"/>
          <w:b/>
          <w:u w:val="single"/>
        </w:rPr>
      </w:pPr>
      <w:r>
        <w:rPr>
          <w:rFonts w:ascii="Georgia" w:hAnsi="Georgia"/>
          <w:b/>
        </w:rPr>
        <w:t>2301</w:t>
      </w:r>
      <w:r w:rsidRPr="00896ED4">
        <w:rPr>
          <w:rFonts w:ascii="Georgia" w:hAnsi="Georgia"/>
          <w:b/>
        </w:rPr>
        <w:t>/</w:t>
      </w:r>
      <w:r>
        <w:rPr>
          <w:rFonts w:ascii="Georgia" w:hAnsi="Georgia"/>
          <w:b/>
        </w:rPr>
        <w:t>10</w:t>
      </w:r>
      <w:r>
        <w:rPr>
          <w:rFonts w:ascii="Georgia" w:hAnsi="Georgia"/>
          <w:b/>
        </w:rPr>
        <w:tab/>
      </w:r>
      <w:r w:rsidRPr="00D67C70">
        <w:rPr>
          <w:rFonts w:ascii="Georgia" w:hAnsi="Georgia"/>
          <w:b/>
          <w:u w:val="single"/>
        </w:rPr>
        <w:t>Projects</w:t>
      </w:r>
    </w:p>
    <w:p w14:paraId="3CBEA331" w14:textId="3D43B813" w:rsidR="00E91760" w:rsidRDefault="00E91760" w:rsidP="00E91760">
      <w:pPr>
        <w:pStyle w:val="ListParagraph"/>
        <w:numPr>
          <w:ilvl w:val="0"/>
          <w:numId w:val="21"/>
        </w:numPr>
        <w:tabs>
          <w:tab w:val="left" w:pos="426"/>
        </w:tabs>
        <w:ind w:right="-142"/>
        <w:rPr>
          <w:rFonts w:ascii="Georgia" w:hAnsi="Georgia"/>
          <w:bCs/>
        </w:rPr>
      </w:pPr>
      <w:r w:rsidRPr="00EE56D2">
        <w:rPr>
          <w:rFonts w:ascii="Georgia" w:hAnsi="Georgia"/>
          <w:bCs/>
        </w:rPr>
        <w:t>To discuss holding a Parish Council Coffee Morning</w:t>
      </w:r>
    </w:p>
    <w:p w14:paraId="69F97396" w14:textId="63400A92" w:rsidR="00284F6D" w:rsidRPr="00284F6D" w:rsidRDefault="00284F6D" w:rsidP="00284F6D">
      <w:pPr>
        <w:pStyle w:val="ListParagraph"/>
        <w:tabs>
          <w:tab w:val="left" w:pos="426"/>
        </w:tabs>
        <w:ind w:left="784" w:right="-142"/>
        <w:rPr>
          <w:rFonts w:ascii="Georgia" w:hAnsi="Georgia"/>
          <w:b/>
          <w:i/>
          <w:iCs/>
        </w:rPr>
      </w:pPr>
      <w:r>
        <w:rPr>
          <w:rFonts w:ascii="Georgia" w:hAnsi="Georgia"/>
          <w:b/>
          <w:i/>
          <w:iCs/>
        </w:rPr>
        <w:t>Resolved:  To make this a quarterly surgery for residents and to start on 4</w:t>
      </w:r>
      <w:r w:rsidRPr="00284F6D">
        <w:rPr>
          <w:rFonts w:ascii="Georgia" w:hAnsi="Georgia"/>
          <w:b/>
          <w:i/>
          <w:iCs/>
          <w:vertAlign w:val="superscript"/>
        </w:rPr>
        <w:t>th</w:t>
      </w:r>
      <w:r>
        <w:rPr>
          <w:rFonts w:ascii="Georgia" w:hAnsi="Georgia"/>
          <w:b/>
          <w:i/>
          <w:iCs/>
        </w:rPr>
        <w:t xml:space="preserve"> March, 10am-noon.  Cllr Hannigan offered to come along as Chair of the NLC Health &amp; Care Partnership and Cllr Clark said he would attend as Chair of Ferry NATS.</w:t>
      </w:r>
    </w:p>
    <w:p w14:paraId="78876723" w14:textId="2AE27A67" w:rsidR="00E91760" w:rsidRDefault="00E91760" w:rsidP="00E91760">
      <w:pPr>
        <w:pStyle w:val="ListParagraph"/>
        <w:numPr>
          <w:ilvl w:val="0"/>
          <w:numId w:val="21"/>
        </w:numPr>
        <w:tabs>
          <w:tab w:val="left" w:pos="426"/>
        </w:tabs>
        <w:ind w:right="-142"/>
        <w:rPr>
          <w:rFonts w:ascii="Georgia" w:hAnsi="Georgia"/>
          <w:bCs/>
        </w:rPr>
      </w:pPr>
      <w:r>
        <w:rPr>
          <w:rFonts w:ascii="Georgia" w:hAnsi="Georgia"/>
          <w:bCs/>
        </w:rPr>
        <w:t xml:space="preserve"> </w:t>
      </w:r>
      <w:r w:rsidRPr="00DF200A">
        <w:rPr>
          <w:rFonts w:ascii="Georgia" w:hAnsi="Georgia"/>
          <w:bCs/>
        </w:rPr>
        <w:t xml:space="preserve">To receive </w:t>
      </w:r>
      <w:r>
        <w:rPr>
          <w:rFonts w:ascii="Georgia" w:hAnsi="Georgia"/>
          <w:bCs/>
        </w:rPr>
        <w:t xml:space="preserve">an </w:t>
      </w:r>
      <w:r w:rsidRPr="00DF200A">
        <w:rPr>
          <w:rFonts w:ascii="Georgia" w:hAnsi="Georgia"/>
          <w:bCs/>
        </w:rPr>
        <w:t>update</w:t>
      </w:r>
      <w:r>
        <w:rPr>
          <w:rFonts w:ascii="Georgia" w:hAnsi="Georgia"/>
          <w:bCs/>
        </w:rPr>
        <w:t xml:space="preserve"> on the newsletter</w:t>
      </w:r>
    </w:p>
    <w:p w14:paraId="4D7E8275" w14:textId="1D6F377B" w:rsidR="00284F6D" w:rsidRPr="00284F6D" w:rsidRDefault="00284F6D" w:rsidP="00284F6D">
      <w:pPr>
        <w:pStyle w:val="ListParagraph"/>
        <w:tabs>
          <w:tab w:val="left" w:pos="426"/>
        </w:tabs>
        <w:ind w:left="784" w:right="-142"/>
        <w:rPr>
          <w:rFonts w:ascii="Georgia" w:hAnsi="Georgia"/>
          <w:b/>
          <w:i/>
          <w:iCs/>
        </w:rPr>
      </w:pPr>
      <w:r>
        <w:rPr>
          <w:rFonts w:ascii="Georgia" w:hAnsi="Georgia"/>
          <w:b/>
          <w:i/>
          <w:iCs/>
        </w:rPr>
        <w:t xml:space="preserve">Resolved:  To note that the latest newsletter is at the printers.  The deadline for the next one is March </w:t>
      </w:r>
      <w:proofErr w:type="gramStart"/>
      <w:r>
        <w:rPr>
          <w:rFonts w:ascii="Georgia" w:hAnsi="Georgia"/>
          <w:b/>
          <w:i/>
          <w:iCs/>
        </w:rPr>
        <w:t>17th</w:t>
      </w:r>
      <w:proofErr w:type="gramEnd"/>
    </w:p>
    <w:p w14:paraId="7D8CAFD5" w14:textId="4EB021BB" w:rsidR="00E91760" w:rsidRPr="00284F6D" w:rsidRDefault="00E91760" w:rsidP="00E91760">
      <w:pPr>
        <w:pStyle w:val="ListParagraph"/>
        <w:numPr>
          <w:ilvl w:val="0"/>
          <w:numId w:val="21"/>
        </w:numPr>
        <w:tabs>
          <w:tab w:val="left" w:pos="426"/>
        </w:tabs>
        <w:ind w:right="-142"/>
        <w:rPr>
          <w:rFonts w:ascii="Georgia" w:hAnsi="Georgia"/>
          <w:bCs/>
        </w:rPr>
      </w:pPr>
      <w:r>
        <w:rPr>
          <w:rFonts w:ascii="Georgia" w:hAnsi="Georgia"/>
          <w:bCs/>
        </w:rPr>
        <w:t>To receive an update on plans for a War Memorial</w:t>
      </w:r>
      <w:r w:rsidRPr="00E0122D">
        <w:rPr>
          <w:rFonts w:ascii="Georgia" w:hAnsi="Georgia"/>
          <w:b/>
        </w:rPr>
        <w:tab/>
      </w:r>
    </w:p>
    <w:p w14:paraId="641435B3" w14:textId="07BB4DA4" w:rsidR="009020FC" w:rsidRDefault="00284F6D" w:rsidP="009020FC">
      <w:pPr>
        <w:pStyle w:val="ListParagraph"/>
        <w:tabs>
          <w:tab w:val="left" w:pos="426"/>
        </w:tabs>
        <w:ind w:left="784" w:right="-142"/>
        <w:rPr>
          <w:rFonts w:ascii="Georgia" w:hAnsi="Georgia"/>
          <w:b/>
          <w:i/>
          <w:iCs/>
        </w:rPr>
      </w:pPr>
      <w:r>
        <w:rPr>
          <w:rFonts w:ascii="Georgia" w:hAnsi="Georgia"/>
          <w:b/>
          <w:i/>
          <w:iCs/>
        </w:rPr>
        <w:t xml:space="preserve">Cllr </w:t>
      </w:r>
      <w:proofErr w:type="spellStart"/>
      <w:r>
        <w:rPr>
          <w:rFonts w:ascii="Georgia" w:hAnsi="Georgia"/>
          <w:b/>
          <w:i/>
          <w:iCs/>
        </w:rPr>
        <w:t>Kelynack</w:t>
      </w:r>
      <w:proofErr w:type="spellEnd"/>
      <w:r>
        <w:rPr>
          <w:rFonts w:ascii="Georgia" w:hAnsi="Georgia"/>
          <w:b/>
          <w:i/>
          <w:iCs/>
        </w:rPr>
        <w:t xml:space="preserve"> </w:t>
      </w:r>
      <w:r w:rsidR="009020FC">
        <w:rPr>
          <w:rFonts w:ascii="Georgia" w:hAnsi="Georgia"/>
          <w:b/>
          <w:i/>
          <w:iCs/>
        </w:rPr>
        <w:t>h</w:t>
      </w:r>
      <w:r>
        <w:rPr>
          <w:rFonts w:ascii="Georgia" w:hAnsi="Georgia"/>
          <w:b/>
          <w:i/>
          <w:iCs/>
        </w:rPr>
        <w:t>a</w:t>
      </w:r>
      <w:r w:rsidR="009020FC">
        <w:rPr>
          <w:rFonts w:ascii="Georgia" w:hAnsi="Georgia"/>
          <w:b/>
          <w:i/>
          <w:iCs/>
        </w:rPr>
        <w:t>d</w:t>
      </w:r>
      <w:r>
        <w:rPr>
          <w:rFonts w:ascii="Georgia" w:hAnsi="Georgia"/>
          <w:b/>
          <w:i/>
          <w:iCs/>
        </w:rPr>
        <w:t xml:space="preserve"> investigate</w:t>
      </w:r>
      <w:r w:rsidR="009020FC">
        <w:rPr>
          <w:rFonts w:ascii="Georgia" w:hAnsi="Georgia"/>
          <w:b/>
          <w:i/>
          <w:iCs/>
        </w:rPr>
        <w:t>d</w:t>
      </w:r>
      <w:r>
        <w:rPr>
          <w:rFonts w:ascii="Georgia" w:hAnsi="Georgia"/>
          <w:b/>
          <w:i/>
          <w:iCs/>
        </w:rPr>
        <w:t xml:space="preserve"> creating a memorial for New Holland which is a complicated procedure including forming a committee of representatives</w:t>
      </w:r>
      <w:r w:rsidR="009020FC">
        <w:rPr>
          <w:rFonts w:ascii="Georgia" w:hAnsi="Georgia"/>
          <w:b/>
          <w:i/>
          <w:iCs/>
        </w:rPr>
        <w:t xml:space="preserve"> of local organisations and applying for planning permission.  Every name on the memorial </w:t>
      </w:r>
      <w:proofErr w:type="gramStart"/>
      <w:r w:rsidR="009020FC">
        <w:rPr>
          <w:rFonts w:ascii="Georgia" w:hAnsi="Georgia"/>
          <w:b/>
          <w:i/>
          <w:iCs/>
        </w:rPr>
        <w:t>has to</w:t>
      </w:r>
      <w:proofErr w:type="gramEnd"/>
      <w:r w:rsidR="009020FC">
        <w:rPr>
          <w:rFonts w:ascii="Georgia" w:hAnsi="Georgia"/>
          <w:b/>
          <w:i/>
          <w:iCs/>
        </w:rPr>
        <w:t xml:space="preserve"> be researched thoroughly and there has to be insurance and a written agreement of responsibility.</w:t>
      </w:r>
    </w:p>
    <w:p w14:paraId="538ED2DF" w14:textId="62694A64" w:rsidR="009020FC" w:rsidRDefault="009020FC" w:rsidP="009020FC">
      <w:pPr>
        <w:pStyle w:val="ListParagraph"/>
        <w:tabs>
          <w:tab w:val="left" w:pos="426"/>
        </w:tabs>
        <w:ind w:left="784" w:right="-142"/>
        <w:rPr>
          <w:rFonts w:ascii="Georgia" w:hAnsi="Georgia"/>
          <w:b/>
          <w:i/>
          <w:iCs/>
        </w:rPr>
      </w:pPr>
      <w:r>
        <w:rPr>
          <w:rFonts w:ascii="Georgia" w:hAnsi="Georgia"/>
          <w:b/>
          <w:i/>
          <w:iCs/>
        </w:rPr>
        <w:t>Resolved:  To put the matter on hold pending any responses to the idea from the newsletter and to look at alternative uses for piece of land behind Manchester Square.</w:t>
      </w:r>
    </w:p>
    <w:p w14:paraId="194283FB" w14:textId="77777777" w:rsidR="00E91760" w:rsidRDefault="00E91760" w:rsidP="006E04B3">
      <w:pPr>
        <w:tabs>
          <w:tab w:val="left" w:pos="426"/>
        </w:tabs>
        <w:ind w:right="-142"/>
        <w:rPr>
          <w:rFonts w:ascii="Georgia" w:hAnsi="Georgia"/>
          <w:bCs/>
        </w:rPr>
      </w:pPr>
    </w:p>
    <w:p w14:paraId="27CDE291" w14:textId="77777777" w:rsidR="00E91760" w:rsidRDefault="00E91760" w:rsidP="00E91760">
      <w:pPr>
        <w:tabs>
          <w:tab w:val="left" w:pos="426"/>
        </w:tabs>
        <w:ind w:left="426" w:right="-142" w:hanging="1277"/>
        <w:rPr>
          <w:rFonts w:ascii="Georgia" w:hAnsi="Georgia"/>
          <w:b/>
          <w:u w:val="single"/>
        </w:rPr>
      </w:pPr>
      <w:r>
        <w:rPr>
          <w:rFonts w:ascii="Georgia" w:hAnsi="Georgia"/>
          <w:b/>
        </w:rPr>
        <w:t>2301</w:t>
      </w:r>
      <w:r w:rsidRPr="00C86198">
        <w:rPr>
          <w:rFonts w:ascii="Georgia" w:hAnsi="Georgia"/>
          <w:b/>
        </w:rPr>
        <w:t>/</w:t>
      </w:r>
      <w:r>
        <w:rPr>
          <w:rFonts w:ascii="Georgia" w:hAnsi="Georgia"/>
          <w:b/>
        </w:rPr>
        <w:t>11</w:t>
      </w:r>
      <w:r w:rsidRPr="00C86198">
        <w:rPr>
          <w:rFonts w:ascii="Georgia" w:hAnsi="Georgia"/>
          <w:b/>
        </w:rPr>
        <w:tab/>
      </w:r>
      <w:r>
        <w:rPr>
          <w:rFonts w:ascii="Georgia" w:hAnsi="Georgia"/>
          <w:b/>
          <w:u w:val="single"/>
        </w:rPr>
        <w:t>Finance</w:t>
      </w:r>
    </w:p>
    <w:p w14:paraId="207998DD" w14:textId="073DBA63" w:rsidR="00E91760" w:rsidRDefault="00E91760" w:rsidP="00E91760">
      <w:pPr>
        <w:pStyle w:val="ListParagraph"/>
        <w:numPr>
          <w:ilvl w:val="0"/>
          <w:numId w:val="3"/>
        </w:numPr>
        <w:tabs>
          <w:tab w:val="left" w:pos="426"/>
        </w:tabs>
        <w:ind w:right="-142"/>
        <w:rPr>
          <w:rFonts w:ascii="Georgia" w:hAnsi="Georgia"/>
          <w:bCs/>
        </w:rPr>
      </w:pPr>
      <w:r>
        <w:rPr>
          <w:rFonts w:ascii="Georgia" w:hAnsi="Georgia"/>
          <w:bCs/>
        </w:rPr>
        <w:t xml:space="preserve">To approve November and December accounts </w:t>
      </w:r>
    </w:p>
    <w:p w14:paraId="66241538" w14:textId="336ED3C8" w:rsidR="009020FC" w:rsidRPr="009020FC" w:rsidRDefault="009020FC" w:rsidP="009020FC">
      <w:pPr>
        <w:pStyle w:val="ListParagraph"/>
        <w:tabs>
          <w:tab w:val="left" w:pos="426"/>
        </w:tabs>
        <w:ind w:left="786" w:right="-142"/>
        <w:rPr>
          <w:rFonts w:ascii="Georgia" w:hAnsi="Georgia"/>
          <w:b/>
          <w:i/>
          <w:iCs/>
        </w:rPr>
      </w:pPr>
      <w:r>
        <w:rPr>
          <w:rFonts w:ascii="Georgia" w:hAnsi="Georgia"/>
          <w:b/>
          <w:i/>
          <w:iCs/>
        </w:rPr>
        <w:t>Resolved:  To approve the accounts</w:t>
      </w:r>
    </w:p>
    <w:p w14:paraId="73EA14FF" w14:textId="2E55EE71" w:rsidR="00E91760" w:rsidRDefault="00E91760" w:rsidP="00E91760">
      <w:pPr>
        <w:pStyle w:val="ListParagraph"/>
        <w:numPr>
          <w:ilvl w:val="0"/>
          <w:numId w:val="3"/>
        </w:numPr>
        <w:tabs>
          <w:tab w:val="left" w:pos="426"/>
        </w:tabs>
        <w:ind w:right="-142"/>
        <w:rPr>
          <w:rFonts w:ascii="Georgia" w:hAnsi="Georgia"/>
          <w:bCs/>
        </w:rPr>
      </w:pPr>
      <w:r>
        <w:rPr>
          <w:rFonts w:ascii="Georgia" w:hAnsi="Georgia"/>
          <w:bCs/>
        </w:rPr>
        <w:lastRenderedPageBreak/>
        <w:t xml:space="preserve">To approve third quarter accounts </w:t>
      </w:r>
    </w:p>
    <w:p w14:paraId="31A9209F" w14:textId="5F2905FF" w:rsidR="009020FC" w:rsidRPr="009020FC" w:rsidRDefault="009020FC" w:rsidP="009020FC">
      <w:pPr>
        <w:pStyle w:val="ListParagraph"/>
        <w:tabs>
          <w:tab w:val="left" w:pos="426"/>
        </w:tabs>
        <w:ind w:left="786" w:right="-142"/>
        <w:rPr>
          <w:rFonts w:ascii="Georgia" w:hAnsi="Georgia"/>
          <w:b/>
          <w:i/>
          <w:iCs/>
        </w:rPr>
      </w:pPr>
      <w:r>
        <w:rPr>
          <w:rFonts w:ascii="Georgia" w:hAnsi="Georgia"/>
          <w:b/>
          <w:i/>
          <w:iCs/>
        </w:rPr>
        <w:t>Resolved:  To agree the third quarter accounts</w:t>
      </w:r>
    </w:p>
    <w:p w14:paraId="76347C1C" w14:textId="43D7FD93" w:rsidR="00E91760" w:rsidRDefault="00E91760" w:rsidP="00E91760">
      <w:pPr>
        <w:pStyle w:val="ListParagraph"/>
        <w:numPr>
          <w:ilvl w:val="0"/>
          <w:numId w:val="3"/>
        </w:numPr>
        <w:tabs>
          <w:tab w:val="left" w:pos="426"/>
        </w:tabs>
        <w:ind w:right="-142"/>
        <w:rPr>
          <w:rFonts w:ascii="Georgia" w:hAnsi="Georgia"/>
          <w:bCs/>
        </w:rPr>
      </w:pPr>
      <w:r>
        <w:rPr>
          <w:rFonts w:ascii="Georgia" w:hAnsi="Georgia"/>
          <w:bCs/>
        </w:rPr>
        <w:t>To discuss quote for drain repairs on Millennium Way</w:t>
      </w:r>
    </w:p>
    <w:p w14:paraId="5027C67F" w14:textId="48764383" w:rsidR="009020FC" w:rsidRDefault="009020FC" w:rsidP="009020FC">
      <w:pPr>
        <w:pStyle w:val="ListParagraph"/>
        <w:tabs>
          <w:tab w:val="left" w:pos="426"/>
        </w:tabs>
        <w:ind w:left="786" w:right="-142"/>
        <w:rPr>
          <w:rFonts w:ascii="Georgia" w:hAnsi="Georgia"/>
          <w:b/>
          <w:i/>
          <w:iCs/>
        </w:rPr>
      </w:pPr>
      <w:r>
        <w:rPr>
          <w:rFonts w:ascii="Georgia" w:hAnsi="Georgia"/>
          <w:b/>
          <w:i/>
          <w:iCs/>
        </w:rPr>
        <w:t>It was felt that this should be a job for Anglian Water</w:t>
      </w:r>
    </w:p>
    <w:p w14:paraId="7C08C517" w14:textId="1FFB9B25" w:rsidR="009020FC" w:rsidRPr="009020FC" w:rsidRDefault="009020FC" w:rsidP="009020FC">
      <w:pPr>
        <w:pStyle w:val="ListParagraph"/>
        <w:tabs>
          <w:tab w:val="left" w:pos="426"/>
        </w:tabs>
        <w:ind w:left="786" w:right="-142"/>
        <w:rPr>
          <w:rFonts w:ascii="Georgia" w:hAnsi="Georgia"/>
          <w:b/>
          <w:i/>
          <w:iCs/>
        </w:rPr>
      </w:pPr>
      <w:r>
        <w:rPr>
          <w:rFonts w:ascii="Georgia" w:hAnsi="Georgia"/>
          <w:b/>
          <w:i/>
          <w:iCs/>
        </w:rPr>
        <w:t>Resolved:  To approach Anglian Water to see if it i</w:t>
      </w:r>
      <w:r w:rsidR="0070509C">
        <w:rPr>
          <w:rFonts w:ascii="Georgia" w:hAnsi="Georgia"/>
          <w:b/>
          <w:i/>
          <w:iCs/>
        </w:rPr>
        <w:t xml:space="preserve">s </w:t>
      </w:r>
      <w:r>
        <w:rPr>
          <w:rFonts w:ascii="Georgia" w:hAnsi="Georgia"/>
          <w:b/>
          <w:i/>
          <w:iCs/>
        </w:rPr>
        <w:t>their manhole and drain.</w:t>
      </w:r>
    </w:p>
    <w:p w14:paraId="568A3994" w14:textId="657D4301" w:rsidR="00E91760" w:rsidRDefault="00E91760" w:rsidP="00E91760">
      <w:pPr>
        <w:pStyle w:val="ListParagraph"/>
        <w:numPr>
          <w:ilvl w:val="0"/>
          <w:numId w:val="3"/>
        </w:numPr>
        <w:tabs>
          <w:tab w:val="left" w:pos="426"/>
        </w:tabs>
        <w:ind w:right="-142"/>
        <w:rPr>
          <w:rFonts w:ascii="Georgia" w:hAnsi="Georgia"/>
          <w:bCs/>
        </w:rPr>
      </w:pPr>
      <w:r>
        <w:rPr>
          <w:rFonts w:ascii="Georgia" w:hAnsi="Georgia"/>
          <w:bCs/>
        </w:rPr>
        <w:t>To discuss a request for a donation to LIVES</w:t>
      </w:r>
    </w:p>
    <w:p w14:paraId="11805DA6" w14:textId="1B4A3879" w:rsidR="009020FC" w:rsidRPr="009020FC" w:rsidRDefault="009020FC" w:rsidP="009020FC">
      <w:pPr>
        <w:pStyle w:val="ListParagraph"/>
        <w:tabs>
          <w:tab w:val="left" w:pos="426"/>
        </w:tabs>
        <w:ind w:left="786" w:right="-142"/>
        <w:rPr>
          <w:rFonts w:ascii="Georgia" w:hAnsi="Georgia"/>
          <w:b/>
          <w:i/>
          <w:iCs/>
        </w:rPr>
      </w:pPr>
      <w:r>
        <w:rPr>
          <w:rFonts w:ascii="Georgia" w:hAnsi="Georgia"/>
          <w:b/>
          <w:i/>
          <w:iCs/>
        </w:rPr>
        <w:t>Resolved:  To donate £100</w:t>
      </w:r>
    </w:p>
    <w:p w14:paraId="0FCFC2E7" w14:textId="09653E5F" w:rsidR="00E91760" w:rsidRDefault="00E91760" w:rsidP="00E91760">
      <w:pPr>
        <w:pStyle w:val="ListParagraph"/>
        <w:numPr>
          <w:ilvl w:val="0"/>
          <w:numId w:val="3"/>
        </w:numPr>
        <w:tabs>
          <w:tab w:val="left" w:pos="426"/>
        </w:tabs>
        <w:ind w:right="-142"/>
        <w:rPr>
          <w:rFonts w:ascii="Georgia" w:hAnsi="Georgia"/>
          <w:bCs/>
        </w:rPr>
      </w:pPr>
      <w:r>
        <w:rPr>
          <w:rFonts w:ascii="Georgia" w:hAnsi="Georgia"/>
          <w:bCs/>
        </w:rPr>
        <w:t xml:space="preserve">To discuss an application for a grant from </w:t>
      </w:r>
      <w:proofErr w:type="spellStart"/>
      <w:r>
        <w:rPr>
          <w:rFonts w:ascii="Georgia" w:hAnsi="Georgia"/>
          <w:bCs/>
        </w:rPr>
        <w:t>Goxhill</w:t>
      </w:r>
      <w:proofErr w:type="spellEnd"/>
      <w:r>
        <w:rPr>
          <w:rFonts w:ascii="Georgia" w:hAnsi="Georgia"/>
          <w:bCs/>
        </w:rPr>
        <w:t xml:space="preserve"> &amp; Barrow Scouts</w:t>
      </w:r>
    </w:p>
    <w:p w14:paraId="0C166FC6" w14:textId="175D2A84" w:rsidR="009020FC" w:rsidRPr="009020FC" w:rsidRDefault="009020FC" w:rsidP="009020FC">
      <w:pPr>
        <w:pStyle w:val="ListParagraph"/>
        <w:tabs>
          <w:tab w:val="left" w:pos="426"/>
        </w:tabs>
        <w:ind w:left="786" w:right="-142"/>
        <w:rPr>
          <w:rFonts w:ascii="Georgia" w:hAnsi="Georgia"/>
          <w:b/>
          <w:i/>
          <w:iCs/>
        </w:rPr>
      </w:pPr>
      <w:r>
        <w:rPr>
          <w:rFonts w:ascii="Georgia" w:hAnsi="Georgia"/>
          <w:b/>
          <w:i/>
          <w:iCs/>
        </w:rPr>
        <w:t>Resolved:  To donate £500</w:t>
      </w:r>
    </w:p>
    <w:p w14:paraId="3074CD1E" w14:textId="77777777" w:rsidR="00E91760" w:rsidRPr="004A5940" w:rsidRDefault="00E91760" w:rsidP="00E91760">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Pr>
          <w:rFonts w:ascii="Georgia" w:hAnsi="Georgia"/>
          <w:bCs/>
        </w:rPr>
        <w:t xml:space="preserve">January </w:t>
      </w:r>
      <w:r w:rsidRPr="000F3C08">
        <w:rPr>
          <w:rFonts w:ascii="Georgia" w:hAnsi="Georgia"/>
          <w:bCs/>
        </w:rPr>
        <w:t>accounts for payment</w:t>
      </w:r>
      <w:r>
        <w:rPr>
          <w:rFonts w:ascii="Georgia" w:hAnsi="Georgia"/>
          <w:bCs/>
        </w:rPr>
        <w:t>:</w:t>
      </w:r>
    </w:p>
    <w:p w14:paraId="0BEDD064" w14:textId="6CE92BF4" w:rsidR="00E91760" w:rsidRDefault="009020FC" w:rsidP="00E91760">
      <w:pPr>
        <w:pStyle w:val="ListParagraph"/>
        <w:tabs>
          <w:tab w:val="left" w:pos="426"/>
        </w:tabs>
        <w:ind w:left="786" w:right="-142"/>
        <w:rPr>
          <w:rFonts w:ascii="Georgia" w:hAnsi="Georgia"/>
          <w:b/>
          <w:i/>
          <w:iCs/>
        </w:rPr>
      </w:pPr>
      <w:r>
        <w:rPr>
          <w:rFonts w:ascii="Georgia" w:hAnsi="Georgia"/>
          <w:b/>
          <w:i/>
          <w:iCs/>
        </w:rPr>
        <w:t>Resolved:  To approve the accounts</w:t>
      </w:r>
    </w:p>
    <w:p w14:paraId="4848159E" w14:textId="77777777" w:rsidR="009020FC" w:rsidRPr="009020FC" w:rsidRDefault="009020FC" w:rsidP="00E91760">
      <w:pPr>
        <w:pStyle w:val="ListParagraph"/>
        <w:tabs>
          <w:tab w:val="left" w:pos="426"/>
        </w:tabs>
        <w:ind w:left="786" w:right="-142"/>
        <w:rPr>
          <w:rFonts w:ascii="Georgia" w:hAnsi="Georgia"/>
          <w:b/>
          <w:i/>
          <w:iCs/>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950"/>
        <w:gridCol w:w="1597"/>
      </w:tblGrid>
      <w:tr w:rsidR="00E91760" w:rsidRPr="00A90D85" w14:paraId="63B0705B" w14:textId="77777777" w:rsidTr="00270624">
        <w:tc>
          <w:tcPr>
            <w:tcW w:w="4062" w:type="dxa"/>
            <w:shd w:val="clear" w:color="auto" w:fill="auto"/>
          </w:tcPr>
          <w:p w14:paraId="3D6053A9" w14:textId="77777777" w:rsidR="00E91760" w:rsidRPr="00A90D85" w:rsidRDefault="00E91760" w:rsidP="00270624">
            <w:pPr>
              <w:tabs>
                <w:tab w:val="left" w:pos="426"/>
              </w:tabs>
              <w:ind w:right="-142"/>
              <w:rPr>
                <w:rFonts w:ascii="Georgia" w:hAnsi="Georgia"/>
              </w:rPr>
            </w:pPr>
            <w:r>
              <w:rPr>
                <w:rFonts w:ascii="Georgia" w:hAnsi="Georgia"/>
              </w:rPr>
              <w:t>VANL</w:t>
            </w:r>
          </w:p>
        </w:tc>
        <w:tc>
          <w:tcPr>
            <w:tcW w:w="2950" w:type="dxa"/>
          </w:tcPr>
          <w:p w14:paraId="3376513D" w14:textId="77777777" w:rsidR="00E91760" w:rsidRDefault="00E91760" w:rsidP="00270624">
            <w:pPr>
              <w:tabs>
                <w:tab w:val="left" w:pos="426"/>
              </w:tabs>
              <w:ind w:right="-142"/>
              <w:rPr>
                <w:rFonts w:ascii="Georgia" w:hAnsi="Georgia"/>
              </w:rPr>
            </w:pPr>
            <w:r>
              <w:rPr>
                <w:rFonts w:ascii="Georgia" w:hAnsi="Georgia"/>
              </w:rPr>
              <w:t>Payroll</w:t>
            </w:r>
          </w:p>
        </w:tc>
        <w:tc>
          <w:tcPr>
            <w:tcW w:w="1597" w:type="dxa"/>
            <w:shd w:val="clear" w:color="auto" w:fill="auto"/>
          </w:tcPr>
          <w:p w14:paraId="5D1758A4" w14:textId="77777777" w:rsidR="00E91760" w:rsidRPr="00A90D85" w:rsidRDefault="00E91760" w:rsidP="00270624">
            <w:pPr>
              <w:tabs>
                <w:tab w:val="left" w:pos="426"/>
              </w:tabs>
              <w:ind w:right="-142"/>
              <w:rPr>
                <w:rFonts w:ascii="Georgia" w:hAnsi="Georgia"/>
              </w:rPr>
            </w:pPr>
            <w:r>
              <w:rPr>
                <w:rFonts w:ascii="Georgia" w:hAnsi="Georgia"/>
              </w:rPr>
              <w:t>15.00</w:t>
            </w:r>
          </w:p>
        </w:tc>
      </w:tr>
      <w:tr w:rsidR="00E91760" w:rsidRPr="00A90D85" w14:paraId="2EC01302" w14:textId="77777777" w:rsidTr="00270624">
        <w:tc>
          <w:tcPr>
            <w:tcW w:w="4062" w:type="dxa"/>
            <w:shd w:val="clear" w:color="auto" w:fill="auto"/>
          </w:tcPr>
          <w:p w14:paraId="02D338AA" w14:textId="77777777" w:rsidR="00E91760" w:rsidRPr="00A90D85" w:rsidRDefault="00E91760" w:rsidP="00270624">
            <w:pPr>
              <w:tabs>
                <w:tab w:val="left" w:pos="426"/>
              </w:tabs>
              <w:ind w:right="-142"/>
              <w:rPr>
                <w:rFonts w:ascii="Georgia" w:hAnsi="Georgia"/>
              </w:rPr>
            </w:pPr>
            <w:r>
              <w:rPr>
                <w:rFonts w:ascii="Georgia" w:hAnsi="Georgia"/>
              </w:rPr>
              <w:t>BCCRP</w:t>
            </w:r>
          </w:p>
        </w:tc>
        <w:tc>
          <w:tcPr>
            <w:tcW w:w="2950" w:type="dxa"/>
          </w:tcPr>
          <w:p w14:paraId="7C3190EB" w14:textId="77777777" w:rsidR="00E91760" w:rsidRDefault="00E91760" w:rsidP="00270624">
            <w:pPr>
              <w:tabs>
                <w:tab w:val="left" w:pos="426"/>
              </w:tabs>
              <w:ind w:right="-142"/>
              <w:rPr>
                <w:rFonts w:ascii="Georgia" w:hAnsi="Georgia"/>
              </w:rPr>
            </w:pPr>
            <w:r>
              <w:rPr>
                <w:rFonts w:ascii="Georgia" w:hAnsi="Georgia"/>
              </w:rPr>
              <w:t>Membership</w:t>
            </w:r>
          </w:p>
        </w:tc>
        <w:tc>
          <w:tcPr>
            <w:tcW w:w="1597" w:type="dxa"/>
            <w:shd w:val="clear" w:color="auto" w:fill="auto"/>
          </w:tcPr>
          <w:p w14:paraId="14918C4D" w14:textId="77777777" w:rsidR="00E91760" w:rsidRPr="00A90D85" w:rsidRDefault="00E91760" w:rsidP="00270624">
            <w:pPr>
              <w:tabs>
                <w:tab w:val="left" w:pos="426"/>
              </w:tabs>
              <w:ind w:right="-142"/>
              <w:rPr>
                <w:rFonts w:ascii="Georgia" w:hAnsi="Georgia"/>
              </w:rPr>
            </w:pPr>
            <w:r>
              <w:rPr>
                <w:rFonts w:ascii="Georgia" w:hAnsi="Georgia"/>
              </w:rPr>
              <w:t>10.00</w:t>
            </w:r>
          </w:p>
        </w:tc>
      </w:tr>
      <w:tr w:rsidR="00E91760" w:rsidRPr="00A90D85" w14:paraId="0B3E00DB" w14:textId="77777777" w:rsidTr="00270624">
        <w:tc>
          <w:tcPr>
            <w:tcW w:w="4062" w:type="dxa"/>
            <w:shd w:val="clear" w:color="auto" w:fill="auto"/>
          </w:tcPr>
          <w:p w14:paraId="19A5ED93" w14:textId="77777777" w:rsidR="00E91760" w:rsidRPr="00A90D85" w:rsidRDefault="00E91760" w:rsidP="00270624">
            <w:pPr>
              <w:tabs>
                <w:tab w:val="left" w:pos="426"/>
              </w:tabs>
              <w:ind w:right="-142"/>
              <w:rPr>
                <w:rFonts w:ascii="Georgia" w:hAnsi="Georgia"/>
              </w:rPr>
            </w:pPr>
            <w:r>
              <w:rPr>
                <w:rFonts w:ascii="Georgia" w:hAnsi="Georgia"/>
              </w:rPr>
              <w:t>EON Next</w:t>
            </w:r>
          </w:p>
        </w:tc>
        <w:tc>
          <w:tcPr>
            <w:tcW w:w="2950" w:type="dxa"/>
          </w:tcPr>
          <w:p w14:paraId="0D97DC93" w14:textId="77777777" w:rsidR="00E91760" w:rsidRDefault="00E91760" w:rsidP="00270624">
            <w:pPr>
              <w:tabs>
                <w:tab w:val="left" w:pos="426"/>
              </w:tabs>
              <w:ind w:right="-142"/>
              <w:rPr>
                <w:rFonts w:ascii="Georgia" w:hAnsi="Georgia"/>
              </w:rPr>
            </w:pPr>
            <w:r>
              <w:rPr>
                <w:rFonts w:ascii="Georgia" w:hAnsi="Georgia"/>
              </w:rPr>
              <w:t>Electricity</w:t>
            </w:r>
          </w:p>
        </w:tc>
        <w:tc>
          <w:tcPr>
            <w:tcW w:w="1597" w:type="dxa"/>
            <w:shd w:val="clear" w:color="auto" w:fill="auto"/>
          </w:tcPr>
          <w:p w14:paraId="15F5A169" w14:textId="77777777" w:rsidR="00E91760" w:rsidRPr="00A90D85" w:rsidRDefault="00E91760" w:rsidP="00270624">
            <w:pPr>
              <w:tabs>
                <w:tab w:val="left" w:pos="426"/>
              </w:tabs>
              <w:ind w:right="-142"/>
              <w:rPr>
                <w:rFonts w:ascii="Georgia" w:hAnsi="Georgia"/>
              </w:rPr>
            </w:pPr>
            <w:r>
              <w:rPr>
                <w:rFonts w:ascii="Georgia" w:hAnsi="Georgia"/>
              </w:rPr>
              <w:t>1639.21</w:t>
            </w:r>
          </w:p>
        </w:tc>
      </w:tr>
      <w:tr w:rsidR="00E91760" w:rsidRPr="00A90D85" w14:paraId="01199B24" w14:textId="77777777" w:rsidTr="00270624">
        <w:tc>
          <w:tcPr>
            <w:tcW w:w="4062" w:type="dxa"/>
            <w:shd w:val="clear" w:color="auto" w:fill="auto"/>
          </w:tcPr>
          <w:p w14:paraId="64B37E83" w14:textId="77777777" w:rsidR="00E91760" w:rsidRPr="00A90D85" w:rsidRDefault="00E91760" w:rsidP="00270624">
            <w:pPr>
              <w:tabs>
                <w:tab w:val="left" w:pos="426"/>
              </w:tabs>
              <w:ind w:right="-142"/>
              <w:rPr>
                <w:rFonts w:ascii="Georgia" w:hAnsi="Georgia"/>
              </w:rPr>
            </w:pPr>
            <w:r w:rsidRPr="00A90D85">
              <w:rPr>
                <w:rFonts w:ascii="Georgia" w:hAnsi="Georgia"/>
              </w:rPr>
              <w:t>Clerk’s Salary &amp; Expenses</w:t>
            </w:r>
          </w:p>
        </w:tc>
        <w:tc>
          <w:tcPr>
            <w:tcW w:w="2950" w:type="dxa"/>
          </w:tcPr>
          <w:p w14:paraId="55096731" w14:textId="77777777" w:rsidR="00E91760" w:rsidRPr="00A90D85" w:rsidRDefault="00E91760" w:rsidP="00270624">
            <w:pPr>
              <w:tabs>
                <w:tab w:val="left" w:pos="426"/>
              </w:tabs>
              <w:ind w:right="-142"/>
              <w:rPr>
                <w:rFonts w:ascii="Georgia" w:hAnsi="Georgia"/>
              </w:rPr>
            </w:pPr>
          </w:p>
        </w:tc>
        <w:tc>
          <w:tcPr>
            <w:tcW w:w="1597" w:type="dxa"/>
            <w:shd w:val="clear" w:color="auto" w:fill="auto"/>
          </w:tcPr>
          <w:p w14:paraId="64C8A973" w14:textId="77777777" w:rsidR="00E91760" w:rsidRPr="00A90D85" w:rsidRDefault="00E91760" w:rsidP="00270624">
            <w:pPr>
              <w:tabs>
                <w:tab w:val="left" w:pos="426"/>
              </w:tabs>
              <w:ind w:right="-142"/>
              <w:rPr>
                <w:rFonts w:ascii="Georgia" w:hAnsi="Georgia"/>
              </w:rPr>
            </w:pPr>
          </w:p>
        </w:tc>
      </w:tr>
      <w:tr w:rsidR="00E91760" w:rsidRPr="00A90D85" w14:paraId="779BE60B" w14:textId="77777777" w:rsidTr="00270624">
        <w:tc>
          <w:tcPr>
            <w:tcW w:w="4062" w:type="dxa"/>
            <w:shd w:val="clear" w:color="auto" w:fill="auto"/>
          </w:tcPr>
          <w:p w14:paraId="4E6158F1" w14:textId="77777777" w:rsidR="00E91760" w:rsidRPr="00A90D85" w:rsidRDefault="00E91760" w:rsidP="00270624">
            <w:pPr>
              <w:tabs>
                <w:tab w:val="left" w:pos="426"/>
              </w:tabs>
              <w:ind w:right="-142"/>
              <w:rPr>
                <w:rFonts w:ascii="Georgia" w:hAnsi="Georgia"/>
              </w:rPr>
            </w:pPr>
            <w:r>
              <w:rPr>
                <w:rFonts w:ascii="Georgia" w:hAnsi="Georgia"/>
              </w:rPr>
              <w:t>HMRC</w:t>
            </w:r>
          </w:p>
        </w:tc>
        <w:tc>
          <w:tcPr>
            <w:tcW w:w="2950" w:type="dxa"/>
          </w:tcPr>
          <w:p w14:paraId="079DFD7B" w14:textId="77777777" w:rsidR="00E91760" w:rsidRDefault="00E91760" w:rsidP="00270624">
            <w:pPr>
              <w:tabs>
                <w:tab w:val="left" w:pos="426"/>
              </w:tabs>
              <w:ind w:right="-142"/>
              <w:rPr>
                <w:rFonts w:ascii="Georgia" w:hAnsi="Georgia"/>
              </w:rPr>
            </w:pPr>
            <w:r>
              <w:rPr>
                <w:rFonts w:ascii="Georgia" w:hAnsi="Georgia"/>
              </w:rPr>
              <w:t>Tax/NI</w:t>
            </w:r>
          </w:p>
        </w:tc>
        <w:tc>
          <w:tcPr>
            <w:tcW w:w="1597" w:type="dxa"/>
            <w:shd w:val="clear" w:color="auto" w:fill="auto"/>
          </w:tcPr>
          <w:p w14:paraId="53121426" w14:textId="77777777" w:rsidR="00E91760" w:rsidRPr="00A90D85" w:rsidRDefault="00E91760" w:rsidP="00270624">
            <w:pPr>
              <w:tabs>
                <w:tab w:val="left" w:pos="426"/>
              </w:tabs>
              <w:ind w:right="-142"/>
              <w:rPr>
                <w:rFonts w:ascii="Georgia" w:hAnsi="Georgia"/>
              </w:rPr>
            </w:pPr>
            <w:r>
              <w:rPr>
                <w:rFonts w:ascii="Georgia" w:hAnsi="Georgia"/>
              </w:rPr>
              <w:t>140.20</w:t>
            </w:r>
          </w:p>
        </w:tc>
      </w:tr>
      <w:tr w:rsidR="00E91760" w:rsidRPr="00A90D85" w14:paraId="62562CA0" w14:textId="77777777" w:rsidTr="00270624">
        <w:tc>
          <w:tcPr>
            <w:tcW w:w="4062" w:type="dxa"/>
            <w:shd w:val="clear" w:color="auto" w:fill="auto"/>
          </w:tcPr>
          <w:p w14:paraId="32D537F2" w14:textId="77777777" w:rsidR="00E91760" w:rsidRDefault="00E91760" w:rsidP="00270624">
            <w:pPr>
              <w:tabs>
                <w:tab w:val="left" w:pos="426"/>
              </w:tabs>
              <w:ind w:right="-142"/>
              <w:rPr>
                <w:rFonts w:ascii="Georgia" w:hAnsi="Georgia"/>
              </w:rPr>
            </w:pPr>
            <w:r>
              <w:rPr>
                <w:rFonts w:ascii="Georgia" w:hAnsi="Georgia"/>
              </w:rPr>
              <w:t>British Gas</w:t>
            </w:r>
          </w:p>
        </w:tc>
        <w:tc>
          <w:tcPr>
            <w:tcW w:w="2950" w:type="dxa"/>
          </w:tcPr>
          <w:p w14:paraId="38D013CF" w14:textId="77777777" w:rsidR="00E91760" w:rsidRDefault="00E91760" w:rsidP="00270624">
            <w:pPr>
              <w:tabs>
                <w:tab w:val="left" w:pos="426"/>
              </w:tabs>
              <w:ind w:right="-142"/>
              <w:rPr>
                <w:rFonts w:ascii="Georgia" w:hAnsi="Georgia"/>
              </w:rPr>
            </w:pPr>
            <w:r>
              <w:rPr>
                <w:rFonts w:ascii="Georgia" w:hAnsi="Georgia"/>
              </w:rPr>
              <w:t>Gas supply</w:t>
            </w:r>
          </w:p>
        </w:tc>
        <w:tc>
          <w:tcPr>
            <w:tcW w:w="1597" w:type="dxa"/>
            <w:shd w:val="clear" w:color="auto" w:fill="auto"/>
          </w:tcPr>
          <w:p w14:paraId="2194BE53" w14:textId="77777777" w:rsidR="00E91760" w:rsidRDefault="00E91760" w:rsidP="00270624">
            <w:pPr>
              <w:tabs>
                <w:tab w:val="left" w:pos="426"/>
              </w:tabs>
              <w:ind w:right="-142"/>
              <w:rPr>
                <w:rFonts w:ascii="Georgia" w:hAnsi="Georgia"/>
              </w:rPr>
            </w:pPr>
            <w:r>
              <w:rPr>
                <w:rFonts w:ascii="Georgia" w:hAnsi="Georgia"/>
              </w:rPr>
              <w:t>808.00</w:t>
            </w:r>
          </w:p>
        </w:tc>
      </w:tr>
      <w:tr w:rsidR="00E91760" w:rsidRPr="00A90D85" w14:paraId="392DB8E6" w14:textId="77777777" w:rsidTr="00270624">
        <w:tc>
          <w:tcPr>
            <w:tcW w:w="4062" w:type="dxa"/>
            <w:shd w:val="clear" w:color="auto" w:fill="auto"/>
          </w:tcPr>
          <w:p w14:paraId="1EFAD1FD" w14:textId="77777777" w:rsidR="00E91760" w:rsidRDefault="00E91760" w:rsidP="00270624">
            <w:pPr>
              <w:tabs>
                <w:tab w:val="left" w:pos="426"/>
              </w:tabs>
              <w:ind w:right="-142"/>
              <w:rPr>
                <w:rFonts w:ascii="Georgia" w:hAnsi="Georgia"/>
              </w:rPr>
            </w:pPr>
            <w:r>
              <w:rPr>
                <w:rFonts w:ascii="Georgia" w:hAnsi="Georgia"/>
              </w:rPr>
              <w:t>New Look Property Repairs</w:t>
            </w:r>
          </w:p>
        </w:tc>
        <w:tc>
          <w:tcPr>
            <w:tcW w:w="2950" w:type="dxa"/>
          </w:tcPr>
          <w:p w14:paraId="1756A4EA" w14:textId="77777777" w:rsidR="00E91760" w:rsidRDefault="00E91760" w:rsidP="00270624">
            <w:pPr>
              <w:tabs>
                <w:tab w:val="left" w:pos="426"/>
              </w:tabs>
              <w:ind w:right="-142"/>
              <w:rPr>
                <w:rFonts w:ascii="Georgia" w:hAnsi="Georgia"/>
              </w:rPr>
            </w:pPr>
            <w:r>
              <w:rPr>
                <w:rFonts w:ascii="Georgia" w:hAnsi="Georgia"/>
              </w:rPr>
              <w:t>Emergency Roof Repairs</w:t>
            </w:r>
          </w:p>
        </w:tc>
        <w:tc>
          <w:tcPr>
            <w:tcW w:w="1597" w:type="dxa"/>
            <w:shd w:val="clear" w:color="auto" w:fill="auto"/>
          </w:tcPr>
          <w:p w14:paraId="72015BDA" w14:textId="77777777" w:rsidR="00E91760" w:rsidRDefault="00E91760" w:rsidP="00270624">
            <w:pPr>
              <w:tabs>
                <w:tab w:val="left" w:pos="426"/>
              </w:tabs>
              <w:ind w:right="-142"/>
              <w:rPr>
                <w:rFonts w:ascii="Georgia" w:hAnsi="Georgia"/>
              </w:rPr>
            </w:pPr>
            <w:r>
              <w:rPr>
                <w:rFonts w:ascii="Georgia" w:hAnsi="Georgia"/>
              </w:rPr>
              <w:t>1300.00</w:t>
            </w:r>
          </w:p>
        </w:tc>
      </w:tr>
    </w:tbl>
    <w:p w14:paraId="2A1B2F64" w14:textId="77777777" w:rsidR="00E91760" w:rsidRDefault="00E91760" w:rsidP="00E91760">
      <w:pPr>
        <w:pStyle w:val="ListParagraph"/>
        <w:tabs>
          <w:tab w:val="left" w:pos="426"/>
        </w:tabs>
        <w:ind w:left="786" w:right="-142"/>
        <w:rPr>
          <w:rFonts w:ascii="Georgia" w:hAnsi="Georgia"/>
          <w:bCs/>
        </w:rPr>
      </w:pPr>
    </w:p>
    <w:p w14:paraId="6FF5CF04" w14:textId="77777777" w:rsidR="00E91760" w:rsidRPr="00B61C28" w:rsidRDefault="00E91760" w:rsidP="00E91760">
      <w:pPr>
        <w:tabs>
          <w:tab w:val="left" w:pos="426"/>
        </w:tabs>
        <w:ind w:right="-142"/>
        <w:rPr>
          <w:rFonts w:ascii="Georgia" w:hAnsi="Georgia"/>
          <w:bCs/>
        </w:rPr>
      </w:pPr>
    </w:p>
    <w:p w14:paraId="4413B56E" w14:textId="77777777" w:rsidR="00E91760" w:rsidRPr="00C86198" w:rsidRDefault="00E91760" w:rsidP="00E91760">
      <w:pPr>
        <w:tabs>
          <w:tab w:val="left" w:pos="426"/>
        </w:tabs>
        <w:ind w:left="-851" w:right="-142"/>
        <w:rPr>
          <w:rFonts w:ascii="Georgia" w:hAnsi="Georgia"/>
          <w:b/>
          <w:u w:val="single"/>
        </w:rPr>
      </w:pPr>
      <w:r>
        <w:rPr>
          <w:rFonts w:ascii="Georgia" w:hAnsi="Georgia"/>
          <w:b/>
        </w:rPr>
        <w:t>2301</w:t>
      </w:r>
      <w:r w:rsidRPr="00A04C89">
        <w:rPr>
          <w:rFonts w:ascii="Georgia" w:hAnsi="Georgia"/>
          <w:b/>
        </w:rPr>
        <w:t>/1</w:t>
      </w:r>
      <w:r>
        <w:rPr>
          <w:rFonts w:ascii="Georgia" w:hAnsi="Georgia"/>
          <w:b/>
        </w:rPr>
        <w:t>2</w:t>
      </w:r>
      <w:r>
        <w:rPr>
          <w:rFonts w:ascii="Georgia" w:hAnsi="Georgia"/>
          <w:b/>
        </w:rPr>
        <w:tab/>
      </w:r>
      <w:r w:rsidRPr="00A04C89">
        <w:rPr>
          <w:rFonts w:ascii="Georgia" w:hAnsi="Georgia"/>
          <w:b/>
          <w:u w:val="single"/>
        </w:rPr>
        <w:t>Minor Items</w:t>
      </w:r>
    </w:p>
    <w:p w14:paraId="432402DF" w14:textId="1072307C" w:rsidR="00E91760" w:rsidRDefault="00E91760" w:rsidP="00E91760">
      <w:pPr>
        <w:numPr>
          <w:ilvl w:val="0"/>
          <w:numId w:val="6"/>
        </w:numPr>
        <w:tabs>
          <w:tab w:val="left" w:pos="426"/>
        </w:tabs>
        <w:ind w:right="-142"/>
        <w:rPr>
          <w:rFonts w:ascii="Georgia" w:hAnsi="Georgia"/>
        </w:rPr>
      </w:pPr>
      <w:r w:rsidRPr="00C86198">
        <w:rPr>
          <w:rFonts w:ascii="Georgia" w:hAnsi="Georgia"/>
        </w:rPr>
        <w:t>To take any points from members.</w:t>
      </w:r>
    </w:p>
    <w:p w14:paraId="07BAAF9C" w14:textId="3FDB28D3" w:rsidR="009020FC" w:rsidRDefault="009020FC" w:rsidP="009020FC">
      <w:pPr>
        <w:tabs>
          <w:tab w:val="left" w:pos="426"/>
        </w:tabs>
        <w:ind w:left="1080" w:right="-142"/>
        <w:rPr>
          <w:rFonts w:ascii="Georgia" w:hAnsi="Georgia"/>
          <w:b/>
          <w:bCs/>
          <w:i/>
          <w:iCs/>
        </w:rPr>
      </w:pPr>
      <w:r>
        <w:rPr>
          <w:rFonts w:ascii="Georgia" w:hAnsi="Georgia"/>
          <w:b/>
          <w:bCs/>
          <w:i/>
          <w:iCs/>
        </w:rPr>
        <w:t xml:space="preserve">Cllr </w:t>
      </w:r>
      <w:proofErr w:type="spellStart"/>
      <w:r>
        <w:rPr>
          <w:rFonts w:ascii="Georgia" w:hAnsi="Georgia"/>
          <w:b/>
          <w:bCs/>
          <w:i/>
          <w:iCs/>
        </w:rPr>
        <w:t>Spendlow</w:t>
      </w:r>
      <w:proofErr w:type="spellEnd"/>
      <w:r>
        <w:rPr>
          <w:rFonts w:ascii="Georgia" w:hAnsi="Georgia"/>
          <w:b/>
          <w:bCs/>
          <w:i/>
          <w:iCs/>
        </w:rPr>
        <w:t xml:space="preserve"> asked again about yellow lines at the junctions of the side roads with the main street.  The Clerk will follow this up.</w:t>
      </w:r>
    </w:p>
    <w:p w14:paraId="55BA0344" w14:textId="4F3E6F9D" w:rsidR="0070509C" w:rsidRPr="009020FC" w:rsidRDefault="0070509C" w:rsidP="009020FC">
      <w:pPr>
        <w:tabs>
          <w:tab w:val="left" w:pos="426"/>
        </w:tabs>
        <w:ind w:left="1080" w:right="-142"/>
        <w:rPr>
          <w:rFonts w:ascii="Georgia" w:hAnsi="Georgia"/>
          <w:b/>
          <w:bCs/>
          <w:i/>
          <w:iCs/>
        </w:rPr>
      </w:pPr>
      <w:r>
        <w:rPr>
          <w:rFonts w:ascii="Georgia" w:hAnsi="Georgia"/>
          <w:b/>
          <w:bCs/>
          <w:i/>
          <w:iCs/>
        </w:rPr>
        <w:t xml:space="preserve">The Clerk will check on the rules for horses on public footpaths.  It was suggested that the entrance to Millennium Way could be fenced off and kissing gates installed.   This will be on the next </w:t>
      </w:r>
      <w:proofErr w:type="gramStart"/>
      <w:r>
        <w:rPr>
          <w:rFonts w:ascii="Georgia" w:hAnsi="Georgia"/>
          <w:b/>
          <w:bCs/>
          <w:i/>
          <w:iCs/>
        </w:rPr>
        <w:t>agenda</w:t>
      </w:r>
      <w:proofErr w:type="gramEnd"/>
    </w:p>
    <w:p w14:paraId="578EEA8B" w14:textId="49C08C40" w:rsidR="00E91760" w:rsidRDefault="00E91760" w:rsidP="00E91760">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Pr>
          <w:rFonts w:ascii="Georgia" w:hAnsi="Georgia"/>
        </w:rPr>
        <w:t>.</w:t>
      </w:r>
    </w:p>
    <w:p w14:paraId="7AD15674" w14:textId="4D54E100" w:rsidR="0070509C" w:rsidRDefault="0070509C" w:rsidP="0070509C">
      <w:pPr>
        <w:tabs>
          <w:tab w:val="left" w:pos="426"/>
        </w:tabs>
        <w:ind w:left="1080" w:right="-142"/>
        <w:rPr>
          <w:rFonts w:ascii="Georgia" w:hAnsi="Georgia"/>
          <w:b/>
          <w:bCs/>
          <w:i/>
          <w:iCs/>
        </w:rPr>
      </w:pPr>
      <w:r>
        <w:rPr>
          <w:rFonts w:ascii="Georgia" w:hAnsi="Georgia"/>
          <w:b/>
          <w:bCs/>
          <w:i/>
          <w:iCs/>
        </w:rPr>
        <w:t>The Clerk had received the quote for clearing the Playing Field which it was resolved to accept.</w:t>
      </w:r>
    </w:p>
    <w:p w14:paraId="4C48A573" w14:textId="1A91322C" w:rsidR="0070509C" w:rsidRPr="0070509C" w:rsidRDefault="0070509C" w:rsidP="0070509C">
      <w:pPr>
        <w:tabs>
          <w:tab w:val="left" w:pos="426"/>
        </w:tabs>
        <w:ind w:left="1080" w:right="-142"/>
        <w:rPr>
          <w:rFonts w:ascii="Georgia" w:hAnsi="Georgia"/>
          <w:b/>
          <w:bCs/>
          <w:i/>
          <w:iCs/>
        </w:rPr>
      </w:pPr>
      <w:r>
        <w:rPr>
          <w:rFonts w:ascii="Georgia" w:hAnsi="Georgia"/>
          <w:b/>
          <w:bCs/>
          <w:i/>
          <w:iCs/>
        </w:rPr>
        <w:t>It was agreed that there were no objections to the retrospective planning application for Manchester Square.</w:t>
      </w:r>
    </w:p>
    <w:p w14:paraId="20C8C5EB" w14:textId="77777777" w:rsidR="00E91760" w:rsidRDefault="00E91760" w:rsidP="00E91760">
      <w:pPr>
        <w:tabs>
          <w:tab w:val="left" w:pos="426"/>
        </w:tabs>
        <w:ind w:right="-142"/>
        <w:rPr>
          <w:rFonts w:ascii="Georgia" w:hAnsi="Georgia"/>
          <w:b/>
        </w:rPr>
      </w:pPr>
    </w:p>
    <w:p w14:paraId="515D7FAB" w14:textId="294CCBA1" w:rsidR="00E91760" w:rsidRDefault="00E91760" w:rsidP="00E91760">
      <w:pPr>
        <w:tabs>
          <w:tab w:val="left" w:pos="426"/>
        </w:tabs>
        <w:ind w:left="-851" w:right="-142"/>
        <w:rPr>
          <w:rFonts w:ascii="Georgia" w:hAnsi="Georgia"/>
          <w:b/>
          <w:u w:val="single"/>
        </w:rPr>
      </w:pPr>
      <w:r>
        <w:rPr>
          <w:rFonts w:ascii="Georgia" w:hAnsi="Georgia"/>
          <w:b/>
        </w:rPr>
        <w:t>2301</w:t>
      </w:r>
      <w:r w:rsidRPr="00A04C89">
        <w:rPr>
          <w:rFonts w:ascii="Georgia" w:hAnsi="Georgia"/>
          <w:b/>
        </w:rPr>
        <w:t>/1</w:t>
      </w:r>
      <w:r>
        <w:rPr>
          <w:rFonts w:ascii="Georgia" w:hAnsi="Georgia"/>
          <w:b/>
        </w:rPr>
        <w:t>3</w:t>
      </w:r>
      <w:r w:rsidRPr="004A4D0C">
        <w:rPr>
          <w:rFonts w:ascii="Georgia" w:hAnsi="Georgia"/>
          <w:b/>
        </w:rPr>
        <w:tab/>
      </w:r>
      <w:r w:rsidRPr="004A4D0C">
        <w:rPr>
          <w:rFonts w:ascii="Georgia" w:hAnsi="Georgia"/>
          <w:b/>
          <w:u w:val="single"/>
        </w:rPr>
        <w:t xml:space="preserve">Agenda Items for the next meeting </w:t>
      </w:r>
    </w:p>
    <w:p w14:paraId="022CA10E" w14:textId="4AFF5C7D" w:rsidR="0070509C" w:rsidRDefault="0070509C" w:rsidP="00E91760">
      <w:pPr>
        <w:tabs>
          <w:tab w:val="left" w:pos="426"/>
        </w:tabs>
        <w:ind w:left="-851" w:right="-142"/>
        <w:rPr>
          <w:rFonts w:ascii="Georgia" w:hAnsi="Georgia"/>
          <w:bCs/>
          <w:i/>
          <w:iCs/>
        </w:rPr>
      </w:pPr>
      <w:r>
        <w:rPr>
          <w:rFonts w:ascii="Georgia" w:hAnsi="Georgia"/>
          <w:b/>
        </w:rPr>
        <w:tab/>
      </w:r>
      <w:r>
        <w:rPr>
          <w:rFonts w:ascii="Georgia" w:hAnsi="Georgia"/>
          <w:bCs/>
          <w:i/>
          <w:iCs/>
        </w:rPr>
        <w:t xml:space="preserve">Highways </w:t>
      </w:r>
    </w:p>
    <w:p w14:paraId="418BFE8D" w14:textId="127BA3F3" w:rsidR="0070509C" w:rsidRDefault="0070509C" w:rsidP="00E91760">
      <w:pPr>
        <w:tabs>
          <w:tab w:val="left" w:pos="426"/>
        </w:tabs>
        <w:ind w:left="-851" w:right="-142"/>
        <w:rPr>
          <w:rFonts w:ascii="Georgia" w:hAnsi="Georgia"/>
          <w:bCs/>
          <w:i/>
          <w:iCs/>
        </w:rPr>
      </w:pPr>
      <w:r>
        <w:rPr>
          <w:rFonts w:ascii="Georgia" w:hAnsi="Georgia"/>
          <w:bCs/>
          <w:i/>
          <w:iCs/>
        </w:rPr>
        <w:tab/>
        <w:t>Millennium Way</w:t>
      </w:r>
    </w:p>
    <w:p w14:paraId="46ED0BEF" w14:textId="654BD5A2" w:rsidR="0070509C" w:rsidRDefault="0070509C" w:rsidP="0070509C">
      <w:pPr>
        <w:tabs>
          <w:tab w:val="left" w:pos="426"/>
        </w:tabs>
        <w:ind w:left="-851" w:right="-142"/>
        <w:rPr>
          <w:rFonts w:ascii="Georgia" w:hAnsi="Georgia"/>
          <w:bCs/>
          <w:i/>
          <w:iCs/>
        </w:rPr>
      </w:pPr>
      <w:r>
        <w:rPr>
          <w:rFonts w:ascii="Georgia" w:hAnsi="Georgia"/>
          <w:bCs/>
          <w:i/>
          <w:iCs/>
        </w:rPr>
        <w:tab/>
        <w:t>Manchester Square land</w:t>
      </w:r>
    </w:p>
    <w:p w14:paraId="294F91CD" w14:textId="544BD251" w:rsidR="0070509C" w:rsidRDefault="0070509C" w:rsidP="0070509C">
      <w:pPr>
        <w:tabs>
          <w:tab w:val="left" w:pos="426"/>
        </w:tabs>
        <w:ind w:left="-851" w:right="-142"/>
        <w:rPr>
          <w:rFonts w:ascii="Georgia" w:hAnsi="Georgia"/>
          <w:bCs/>
          <w:i/>
          <w:iCs/>
        </w:rPr>
      </w:pPr>
      <w:r>
        <w:rPr>
          <w:rFonts w:ascii="Georgia" w:hAnsi="Georgia"/>
          <w:bCs/>
          <w:i/>
          <w:iCs/>
        </w:rPr>
        <w:tab/>
        <w:t>Coronation</w:t>
      </w:r>
    </w:p>
    <w:p w14:paraId="7BD040F8" w14:textId="1EAA2F97" w:rsidR="0070509C" w:rsidRPr="0070509C" w:rsidRDefault="0070509C" w:rsidP="0070509C">
      <w:pPr>
        <w:tabs>
          <w:tab w:val="left" w:pos="426"/>
        </w:tabs>
        <w:ind w:left="-851" w:right="-142"/>
        <w:rPr>
          <w:rFonts w:ascii="Georgia" w:hAnsi="Georgia"/>
          <w:bCs/>
          <w:i/>
          <w:iCs/>
        </w:rPr>
      </w:pPr>
      <w:r>
        <w:rPr>
          <w:rFonts w:ascii="Georgia" w:hAnsi="Georgia"/>
          <w:bCs/>
          <w:i/>
          <w:iCs/>
        </w:rPr>
        <w:tab/>
        <w:t>Parish Council Surgery</w:t>
      </w:r>
    </w:p>
    <w:p w14:paraId="0AF79EE9" w14:textId="77777777" w:rsidR="00E91760" w:rsidRDefault="00E91760" w:rsidP="00E91760">
      <w:pPr>
        <w:tabs>
          <w:tab w:val="left" w:pos="426"/>
        </w:tabs>
        <w:ind w:left="426" w:right="-142" w:hanging="1277"/>
        <w:rPr>
          <w:rFonts w:ascii="Georgia" w:hAnsi="Georgia"/>
          <w:b/>
        </w:rPr>
      </w:pPr>
    </w:p>
    <w:p w14:paraId="589817AD" w14:textId="77777777" w:rsidR="00E91760" w:rsidRDefault="00E91760" w:rsidP="00E91760">
      <w:pPr>
        <w:tabs>
          <w:tab w:val="left" w:pos="426"/>
        </w:tabs>
        <w:ind w:left="426" w:right="-142" w:hanging="1277"/>
        <w:rPr>
          <w:rFonts w:ascii="Georgia" w:hAnsi="Georgia"/>
          <w:b/>
          <w:u w:val="single"/>
        </w:rPr>
      </w:pPr>
      <w:r>
        <w:rPr>
          <w:rFonts w:ascii="Georgia" w:hAnsi="Georgia"/>
          <w:b/>
        </w:rPr>
        <w:t>2301</w:t>
      </w:r>
      <w:r w:rsidRPr="00C86198">
        <w:rPr>
          <w:rFonts w:ascii="Georgia" w:hAnsi="Georgia"/>
          <w:b/>
        </w:rPr>
        <w:t>/</w:t>
      </w:r>
      <w:r>
        <w:rPr>
          <w:rFonts w:ascii="Georgia" w:hAnsi="Georgia"/>
          <w:b/>
        </w:rPr>
        <w:t>14</w:t>
      </w:r>
      <w:r>
        <w:rPr>
          <w:rFonts w:ascii="Georgia" w:hAnsi="Georgia"/>
          <w:b/>
        </w:rPr>
        <w:tab/>
      </w:r>
      <w:r w:rsidRPr="00992D67">
        <w:rPr>
          <w:rFonts w:ascii="Georgia" w:hAnsi="Georgia"/>
          <w:b/>
          <w:u w:val="single"/>
        </w:rPr>
        <w:t>Dat</w:t>
      </w:r>
      <w:r>
        <w:rPr>
          <w:rFonts w:ascii="Georgia" w:hAnsi="Georgia"/>
          <w:b/>
          <w:u w:val="single"/>
        </w:rPr>
        <w:t>e</w:t>
      </w:r>
      <w:r w:rsidRPr="00C86198">
        <w:rPr>
          <w:rFonts w:ascii="Georgia" w:hAnsi="Georgia"/>
          <w:b/>
          <w:u w:val="single"/>
        </w:rPr>
        <w:t xml:space="preserve"> and time of the </w:t>
      </w:r>
      <w:r>
        <w:rPr>
          <w:rFonts w:ascii="Georgia" w:hAnsi="Georgia"/>
          <w:b/>
          <w:u w:val="single"/>
        </w:rPr>
        <w:t xml:space="preserve">next meeting: </w:t>
      </w:r>
    </w:p>
    <w:p w14:paraId="5DD1292E" w14:textId="77777777" w:rsidR="00E91760" w:rsidRDefault="00E91760" w:rsidP="00E91760">
      <w:pPr>
        <w:tabs>
          <w:tab w:val="left" w:pos="426"/>
        </w:tabs>
        <w:ind w:left="426" w:right="-142" w:hanging="1277"/>
        <w:rPr>
          <w:rFonts w:ascii="Georgia" w:hAnsi="Georgia"/>
          <w:b/>
          <w:u w:val="single"/>
        </w:rPr>
      </w:pPr>
    </w:p>
    <w:p w14:paraId="3C25A1AD" w14:textId="5732FD6B" w:rsidR="00E91760" w:rsidRPr="00BA5693" w:rsidRDefault="00E91760" w:rsidP="00E91760">
      <w:pPr>
        <w:tabs>
          <w:tab w:val="left" w:pos="426"/>
        </w:tabs>
        <w:ind w:left="426" w:right="-142" w:hanging="1277"/>
        <w:jc w:val="center"/>
        <w:rPr>
          <w:rFonts w:ascii="Georgia" w:hAnsi="Georgia"/>
          <w:b/>
        </w:rPr>
      </w:pPr>
      <w:r>
        <w:rPr>
          <w:rFonts w:ascii="Georgia" w:hAnsi="Georgia"/>
          <w:b/>
          <w:u w:val="single"/>
        </w:rPr>
        <w:t xml:space="preserve">Wednesday 15th </w:t>
      </w:r>
      <w:proofErr w:type="gramStart"/>
      <w:r>
        <w:rPr>
          <w:rFonts w:ascii="Georgia" w:hAnsi="Georgia"/>
          <w:b/>
          <w:u w:val="single"/>
        </w:rPr>
        <w:t>February,</w:t>
      </w:r>
      <w:proofErr w:type="gramEnd"/>
      <w:r>
        <w:rPr>
          <w:rFonts w:ascii="Georgia" w:hAnsi="Georgia"/>
          <w:b/>
          <w:u w:val="single"/>
        </w:rPr>
        <w:t xml:space="preserve"> 2023 at 7pm</w:t>
      </w:r>
    </w:p>
    <w:p w14:paraId="0AB84D22" w14:textId="77777777" w:rsidR="00E91760" w:rsidRDefault="00E91760" w:rsidP="00E91760">
      <w:pPr>
        <w:tabs>
          <w:tab w:val="left" w:pos="426"/>
        </w:tabs>
        <w:ind w:left="426" w:right="-142" w:hanging="1277"/>
        <w:rPr>
          <w:rFonts w:ascii="Georgia" w:hAnsi="Georgia"/>
        </w:rPr>
      </w:pPr>
    </w:p>
    <w:p w14:paraId="2FBC0EEF" w14:textId="2E7B6FC2" w:rsidR="00C26305" w:rsidRPr="004139BD" w:rsidRDefault="004139BD" w:rsidP="004139BD">
      <w:pPr>
        <w:tabs>
          <w:tab w:val="left" w:pos="426"/>
        </w:tabs>
        <w:ind w:left="426" w:right="-142" w:hanging="1277"/>
        <w:rPr>
          <w:rFonts w:ascii="Georgia" w:hAnsi="Georgia"/>
          <w:b/>
          <w:bCs/>
          <w:i/>
          <w:iCs/>
        </w:rPr>
      </w:pPr>
      <w:r>
        <w:rPr>
          <w:rFonts w:ascii="Georgia" w:hAnsi="Georgia"/>
        </w:rPr>
        <w:tab/>
      </w:r>
    </w:p>
    <w:sectPr w:rsidR="00C26305" w:rsidRPr="004139BD"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C750" w14:textId="77777777" w:rsidR="000C1A0A" w:rsidRDefault="000C1A0A">
      <w:r>
        <w:separator/>
      </w:r>
    </w:p>
  </w:endnote>
  <w:endnote w:type="continuationSeparator" w:id="0">
    <w:p w14:paraId="436A508B" w14:textId="77777777" w:rsidR="000C1A0A" w:rsidRDefault="000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A8CE" w14:textId="77777777" w:rsidR="000C1A0A" w:rsidRDefault="000C1A0A">
      <w:r>
        <w:separator/>
      </w:r>
    </w:p>
  </w:footnote>
  <w:footnote w:type="continuationSeparator" w:id="0">
    <w:p w14:paraId="3E0AE721" w14:textId="77777777" w:rsidR="000C1A0A" w:rsidRDefault="000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03DD571"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2710">
      <w:rPr>
        <w:rFonts w:ascii="Georgia" w:hAnsi="Georgia"/>
        <w:sz w:val="40"/>
        <w:szCs w:val="32"/>
      </w:rPr>
      <w:t>MINUTES</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EE6656"/>
    <w:multiLevelType w:val="hybridMultilevel"/>
    <w:tmpl w:val="B90EC368"/>
    <w:lvl w:ilvl="0" w:tplc="3864CA5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10F00152"/>
    <w:multiLevelType w:val="hybridMultilevel"/>
    <w:tmpl w:val="1A42BB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2C64C5E"/>
    <w:multiLevelType w:val="hybridMultilevel"/>
    <w:tmpl w:val="5FBC1F22"/>
    <w:lvl w:ilvl="0" w:tplc="B22E43A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8" w15:restartNumberingAfterBreak="0">
    <w:nsid w:val="531109B6"/>
    <w:multiLevelType w:val="hybridMultilevel"/>
    <w:tmpl w:val="4A0ACE76"/>
    <w:lvl w:ilvl="0" w:tplc="E8FEDD82">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5D93115A"/>
    <w:multiLevelType w:val="hybridMultilevel"/>
    <w:tmpl w:val="E53CE218"/>
    <w:lvl w:ilvl="0" w:tplc="9790DE68">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15:restartNumberingAfterBreak="0">
    <w:nsid w:val="5E8E2C4C"/>
    <w:multiLevelType w:val="hybridMultilevel"/>
    <w:tmpl w:val="66DCA5DE"/>
    <w:lvl w:ilvl="0" w:tplc="8848CDC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2"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7D585E00"/>
    <w:multiLevelType w:val="hybridMultilevel"/>
    <w:tmpl w:val="579C8518"/>
    <w:lvl w:ilvl="0" w:tplc="617A0024">
      <w:start w:val="1"/>
      <w:numFmt w:val="lowerLetter"/>
      <w:lvlText w:val="%1)"/>
      <w:lvlJc w:val="left"/>
      <w:pPr>
        <w:ind w:left="780" w:hanging="360"/>
      </w:pPr>
      <w:rPr>
        <w:rFonts w:hint="default"/>
        <w:b w:val="0"/>
        <w:bCs/>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2"/>
  </w:num>
  <w:num w:numId="3" w16cid:durableId="97065942">
    <w:abstractNumId w:val="17"/>
  </w:num>
  <w:num w:numId="4" w16cid:durableId="149635366">
    <w:abstractNumId w:val="22"/>
  </w:num>
  <w:num w:numId="5" w16cid:durableId="411001814">
    <w:abstractNumId w:val="25"/>
  </w:num>
  <w:num w:numId="6" w16cid:durableId="1140809662">
    <w:abstractNumId w:val="2"/>
  </w:num>
  <w:num w:numId="7" w16cid:durableId="889413861">
    <w:abstractNumId w:val="16"/>
  </w:num>
  <w:num w:numId="8" w16cid:durableId="2106613784">
    <w:abstractNumId w:val="11"/>
  </w:num>
  <w:num w:numId="9" w16cid:durableId="84229000">
    <w:abstractNumId w:val="6"/>
  </w:num>
  <w:num w:numId="10" w16cid:durableId="749086258">
    <w:abstractNumId w:val="4"/>
  </w:num>
  <w:num w:numId="11" w16cid:durableId="24448502">
    <w:abstractNumId w:val="15"/>
  </w:num>
  <w:num w:numId="12" w16cid:durableId="1719161560">
    <w:abstractNumId w:val="24"/>
  </w:num>
  <w:num w:numId="13" w16cid:durableId="1610968017">
    <w:abstractNumId w:val="5"/>
  </w:num>
  <w:num w:numId="14" w16cid:durableId="1539929132">
    <w:abstractNumId w:val="7"/>
  </w:num>
  <w:num w:numId="15" w16cid:durableId="362944698">
    <w:abstractNumId w:val="1"/>
  </w:num>
  <w:num w:numId="16" w16cid:durableId="2128605">
    <w:abstractNumId w:val="9"/>
  </w:num>
  <w:num w:numId="17" w16cid:durableId="1667325577">
    <w:abstractNumId w:val="23"/>
  </w:num>
  <w:num w:numId="18" w16cid:durableId="1300843733">
    <w:abstractNumId w:val="20"/>
  </w:num>
  <w:num w:numId="19" w16cid:durableId="758990943">
    <w:abstractNumId w:val="10"/>
  </w:num>
  <w:num w:numId="20" w16cid:durableId="2045517104">
    <w:abstractNumId w:val="14"/>
  </w:num>
  <w:num w:numId="21" w16cid:durableId="1460758908">
    <w:abstractNumId w:val="13"/>
  </w:num>
  <w:num w:numId="22" w16cid:durableId="2022393542">
    <w:abstractNumId w:val="8"/>
  </w:num>
  <w:num w:numId="23" w16cid:durableId="420028369">
    <w:abstractNumId w:val="21"/>
  </w:num>
  <w:num w:numId="24" w16cid:durableId="240676321">
    <w:abstractNumId w:val="3"/>
  </w:num>
  <w:num w:numId="25" w16cid:durableId="1202980899">
    <w:abstractNumId w:val="19"/>
  </w:num>
  <w:num w:numId="26" w16cid:durableId="109035184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567A"/>
    <w:rsid w:val="000460F8"/>
    <w:rsid w:val="000469CB"/>
    <w:rsid w:val="00047016"/>
    <w:rsid w:val="0004731B"/>
    <w:rsid w:val="00047A39"/>
    <w:rsid w:val="00047CEC"/>
    <w:rsid w:val="00050429"/>
    <w:rsid w:val="00050973"/>
    <w:rsid w:val="000509E0"/>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67634"/>
    <w:rsid w:val="000705BE"/>
    <w:rsid w:val="0007064B"/>
    <w:rsid w:val="00070F96"/>
    <w:rsid w:val="00071586"/>
    <w:rsid w:val="00071F92"/>
    <w:rsid w:val="00072A33"/>
    <w:rsid w:val="00072D3B"/>
    <w:rsid w:val="00074A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0A"/>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570A"/>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4F6D"/>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6FE8"/>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560"/>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5CE"/>
    <w:rsid w:val="003C5B7C"/>
    <w:rsid w:val="003C72C8"/>
    <w:rsid w:val="003D13EA"/>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39B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2CD2"/>
    <w:rsid w:val="004B33B0"/>
    <w:rsid w:val="004B3ABC"/>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5D5"/>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5B9C"/>
    <w:rsid w:val="005360EA"/>
    <w:rsid w:val="00536FB4"/>
    <w:rsid w:val="0053791E"/>
    <w:rsid w:val="00540D83"/>
    <w:rsid w:val="0054203D"/>
    <w:rsid w:val="00542839"/>
    <w:rsid w:val="00543B4C"/>
    <w:rsid w:val="00543B91"/>
    <w:rsid w:val="0054499A"/>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CCF"/>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04B3"/>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09C"/>
    <w:rsid w:val="00705E0D"/>
    <w:rsid w:val="00710450"/>
    <w:rsid w:val="00711939"/>
    <w:rsid w:val="007121F1"/>
    <w:rsid w:val="007123D9"/>
    <w:rsid w:val="007132F9"/>
    <w:rsid w:val="00713993"/>
    <w:rsid w:val="00714015"/>
    <w:rsid w:val="007146DE"/>
    <w:rsid w:val="00715AA7"/>
    <w:rsid w:val="00716168"/>
    <w:rsid w:val="007167BF"/>
    <w:rsid w:val="00716BD1"/>
    <w:rsid w:val="007176C1"/>
    <w:rsid w:val="0072115E"/>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0FAF"/>
    <w:rsid w:val="007C18B2"/>
    <w:rsid w:val="007C1CE3"/>
    <w:rsid w:val="007C3474"/>
    <w:rsid w:val="007C4022"/>
    <w:rsid w:val="007C52A3"/>
    <w:rsid w:val="007C62B2"/>
    <w:rsid w:val="007C6616"/>
    <w:rsid w:val="007C6B3F"/>
    <w:rsid w:val="007D0355"/>
    <w:rsid w:val="007D09D5"/>
    <w:rsid w:val="007D1CDD"/>
    <w:rsid w:val="007D2BF6"/>
    <w:rsid w:val="007D36D0"/>
    <w:rsid w:val="007D396A"/>
    <w:rsid w:val="007D3FF7"/>
    <w:rsid w:val="007D42DC"/>
    <w:rsid w:val="007D4617"/>
    <w:rsid w:val="007D4928"/>
    <w:rsid w:val="007D505B"/>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2710"/>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B1F"/>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20FC"/>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60BD"/>
    <w:rsid w:val="00977387"/>
    <w:rsid w:val="00980A48"/>
    <w:rsid w:val="00980B3D"/>
    <w:rsid w:val="00982336"/>
    <w:rsid w:val="00983A63"/>
    <w:rsid w:val="0098420B"/>
    <w:rsid w:val="0098428D"/>
    <w:rsid w:val="009846E2"/>
    <w:rsid w:val="00985666"/>
    <w:rsid w:val="00985772"/>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0EB9"/>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3BA6"/>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6F7E"/>
    <w:rsid w:val="00B97512"/>
    <w:rsid w:val="00B97917"/>
    <w:rsid w:val="00B97FEB"/>
    <w:rsid w:val="00BA0C8D"/>
    <w:rsid w:val="00BA173F"/>
    <w:rsid w:val="00BA17D3"/>
    <w:rsid w:val="00BA1E7E"/>
    <w:rsid w:val="00BA5693"/>
    <w:rsid w:val="00BA62C7"/>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162"/>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304E"/>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894"/>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585"/>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760"/>
    <w:rsid w:val="00E91A84"/>
    <w:rsid w:val="00E91AA9"/>
    <w:rsid w:val="00E91C5A"/>
    <w:rsid w:val="00E9215C"/>
    <w:rsid w:val="00E92DA1"/>
    <w:rsid w:val="00E93509"/>
    <w:rsid w:val="00E9713B"/>
    <w:rsid w:val="00E975F9"/>
    <w:rsid w:val="00E97896"/>
    <w:rsid w:val="00EA1730"/>
    <w:rsid w:val="00EA2C93"/>
    <w:rsid w:val="00EA3B3D"/>
    <w:rsid w:val="00EA4C26"/>
    <w:rsid w:val="00EA6BF7"/>
    <w:rsid w:val="00EA6F39"/>
    <w:rsid w:val="00EA7144"/>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6D2"/>
    <w:rsid w:val="00EE5ADC"/>
    <w:rsid w:val="00EE6E7C"/>
    <w:rsid w:val="00EF07ED"/>
    <w:rsid w:val="00EF0F5D"/>
    <w:rsid w:val="00EF1DB7"/>
    <w:rsid w:val="00EF280D"/>
    <w:rsid w:val="00EF2814"/>
    <w:rsid w:val="00EF2D80"/>
    <w:rsid w:val="00EF41CF"/>
    <w:rsid w:val="00EF61B8"/>
    <w:rsid w:val="00EF6B78"/>
    <w:rsid w:val="00EF7B65"/>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8B0"/>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289"/>
    <w:rsid w:val="00F46543"/>
    <w:rsid w:val="00F466CA"/>
    <w:rsid w:val="00F46FBC"/>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1A9"/>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4.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8</cp:revision>
  <cp:lastPrinted>2022-07-15T12:07:00Z</cp:lastPrinted>
  <dcterms:created xsi:type="dcterms:W3CDTF">2023-01-20T11:11:00Z</dcterms:created>
  <dcterms:modified xsi:type="dcterms:W3CDTF">2023-01-23T13:20:00Z</dcterms:modified>
</cp:coreProperties>
</file>