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458C" w14:textId="77777777" w:rsidR="0044257A" w:rsidRDefault="0044257A">
      <w:pPr>
        <w:pStyle w:val="Heading4"/>
        <w:rPr>
          <w:b w:val="0"/>
          <w:bCs/>
        </w:rPr>
      </w:pPr>
    </w:p>
    <w:p w14:paraId="36ECF1B0" w14:textId="77777777" w:rsidR="0044257A" w:rsidRDefault="0044257A">
      <w:pPr>
        <w:jc w:val="center"/>
        <w:rPr>
          <w:rFonts w:ascii="Arial" w:hAnsi="Arial"/>
          <w:b/>
          <w:u w:val="single"/>
        </w:rPr>
      </w:pPr>
    </w:p>
    <w:p w14:paraId="3B00C102" w14:textId="77777777" w:rsidR="0044257A" w:rsidRPr="00D54385" w:rsidRDefault="002F4EF1">
      <w:pPr>
        <w:pStyle w:val="Heading3"/>
      </w:pPr>
      <w:r w:rsidRPr="00D54385">
        <w:t>NEW HOLLAND PARISH</w:t>
      </w:r>
      <w:r w:rsidR="0044257A" w:rsidRPr="00D54385">
        <w:t xml:space="preserve"> COUNCIL </w:t>
      </w:r>
    </w:p>
    <w:p w14:paraId="26F93BED" w14:textId="77777777" w:rsidR="0044257A" w:rsidRPr="00D54385" w:rsidRDefault="0044257A">
      <w:pPr>
        <w:jc w:val="center"/>
        <w:rPr>
          <w:rFonts w:ascii="Arial" w:hAnsi="Arial"/>
          <w:b/>
          <w:u w:val="single"/>
        </w:rPr>
      </w:pPr>
    </w:p>
    <w:p w14:paraId="49A8D16F" w14:textId="669CAF63" w:rsidR="00BC4515" w:rsidRDefault="0044257A" w:rsidP="00B7345B">
      <w:pPr>
        <w:jc w:val="center"/>
        <w:rPr>
          <w:rFonts w:ascii="Arial" w:hAnsi="Arial"/>
          <w:b/>
          <w:u w:val="single"/>
        </w:rPr>
      </w:pPr>
      <w:r w:rsidRPr="00D54385">
        <w:rPr>
          <w:rFonts w:ascii="Arial" w:hAnsi="Arial"/>
          <w:b/>
          <w:u w:val="single"/>
        </w:rPr>
        <w:t xml:space="preserve">CODE OF CONDUCT </w:t>
      </w:r>
      <w:proofErr w:type="gramStart"/>
      <w:r w:rsidR="00B7345B">
        <w:rPr>
          <w:rFonts w:ascii="Arial" w:hAnsi="Arial"/>
          <w:b/>
          <w:u w:val="single"/>
        </w:rPr>
        <w:t xml:space="preserve">   </w:t>
      </w:r>
      <w:r w:rsidR="00BC4515">
        <w:rPr>
          <w:rFonts w:ascii="Arial" w:hAnsi="Arial"/>
          <w:b/>
          <w:u w:val="single"/>
        </w:rPr>
        <w:t>(</w:t>
      </w:r>
      <w:proofErr w:type="gramEnd"/>
      <w:r w:rsidR="00BC4515">
        <w:rPr>
          <w:rFonts w:ascii="Arial" w:hAnsi="Arial"/>
          <w:b/>
          <w:u w:val="single"/>
        </w:rPr>
        <w:t>Adopted July 2022)</w:t>
      </w:r>
    </w:p>
    <w:p w14:paraId="633B1EAA" w14:textId="77777777" w:rsidR="00B7345B" w:rsidRDefault="00B7345B" w:rsidP="00B7345B">
      <w:pPr>
        <w:jc w:val="center"/>
        <w:rPr>
          <w:rFonts w:ascii="Arial" w:hAnsi="Arial"/>
          <w:b/>
          <w:u w:val="single"/>
        </w:rPr>
      </w:pPr>
    </w:p>
    <w:p w14:paraId="38B39265" w14:textId="438B96C8" w:rsidR="00B7345B" w:rsidRPr="00D54385" w:rsidRDefault="00B7345B" w:rsidP="00B7345B">
      <w:pPr>
        <w:rPr>
          <w:rFonts w:ascii="Arial" w:hAnsi="Arial"/>
          <w:b/>
          <w:u w:val="single"/>
        </w:rPr>
      </w:pPr>
      <w:r>
        <w:rPr>
          <w:rFonts w:ascii="Arial" w:hAnsi="Arial"/>
          <w:b/>
          <w:u w:val="single"/>
        </w:rPr>
        <w:t>Approved May 2024</w:t>
      </w:r>
    </w:p>
    <w:p w14:paraId="448D75E0" w14:textId="77777777" w:rsidR="0044257A" w:rsidRPr="00D54385" w:rsidRDefault="0044257A">
      <w:pPr>
        <w:rPr>
          <w:rFonts w:ascii="Arial" w:hAnsi="Arial"/>
        </w:rPr>
      </w:pPr>
    </w:p>
    <w:p w14:paraId="01EFE0C1" w14:textId="77777777" w:rsidR="0044257A" w:rsidRPr="00D54385" w:rsidRDefault="0044257A">
      <w:pPr>
        <w:rPr>
          <w:rFonts w:ascii="Arial" w:hAnsi="Arial"/>
          <w:b/>
          <w:u w:val="single"/>
        </w:rPr>
      </w:pPr>
      <w:r w:rsidRPr="00D54385">
        <w:rPr>
          <w:rFonts w:ascii="Arial" w:hAnsi="Arial"/>
          <w:b/>
        </w:rPr>
        <w:t>1.</w:t>
      </w:r>
      <w:r w:rsidRPr="00D54385">
        <w:rPr>
          <w:rFonts w:ascii="Arial" w:hAnsi="Arial"/>
          <w:b/>
        </w:rPr>
        <w:tab/>
      </w:r>
      <w:r w:rsidRPr="00D54385">
        <w:rPr>
          <w:rFonts w:ascii="Arial" w:hAnsi="Arial"/>
          <w:b/>
          <w:u w:val="single"/>
        </w:rPr>
        <w:t>INTRODUCTION</w:t>
      </w:r>
    </w:p>
    <w:p w14:paraId="6A8DFF70" w14:textId="77777777" w:rsidR="0044257A" w:rsidRPr="00D54385" w:rsidRDefault="0044257A">
      <w:pPr>
        <w:rPr>
          <w:rFonts w:ascii="Arial" w:hAnsi="Arial"/>
        </w:rPr>
      </w:pPr>
    </w:p>
    <w:p w14:paraId="648D55C9" w14:textId="77777777" w:rsidR="0044257A" w:rsidRPr="00D54385" w:rsidRDefault="0044257A">
      <w:pPr>
        <w:numPr>
          <w:ilvl w:val="1"/>
          <w:numId w:val="13"/>
        </w:numPr>
        <w:jc w:val="both"/>
        <w:rPr>
          <w:rFonts w:ascii="Arial" w:hAnsi="Arial"/>
        </w:rPr>
      </w:pPr>
      <w:r w:rsidRPr="00D54385">
        <w:rPr>
          <w:rFonts w:ascii="Arial" w:hAnsi="Arial"/>
        </w:rPr>
        <w:t xml:space="preserve">This Code of Conduct (‘Code’) has been adopted by </w:t>
      </w:r>
      <w:r w:rsidR="002F4EF1" w:rsidRPr="00D54385">
        <w:rPr>
          <w:rFonts w:ascii="Arial" w:hAnsi="Arial"/>
        </w:rPr>
        <w:t xml:space="preserve">New Holland Parish </w:t>
      </w:r>
      <w:r w:rsidRPr="00D54385">
        <w:rPr>
          <w:rFonts w:ascii="Arial" w:hAnsi="Arial"/>
        </w:rPr>
        <w:t>Council (‘</w:t>
      </w:r>
      <w:r w:rsidR="00C40923" w:rsidRPr="00D54385">
        <w:rPr>
          <w:rFonts w:ascii="Arial" w:hAnsi="Arial"/>
        </w:rPr>
        <w:t>Council</w:t>
      </w:r>
      <w:r w:rsidRPr="00D54385">
        <w:rPr>
          <w:rFonts w:ascii="Arial" w:hAnsi="Arial"/>
        </w:rPr>
        <w:t>’) as required by Section 27 of the Localism Act 2011 (‘Act’).</w:t>
      </w:r>
    </w:p>
    <w:p w14:paraId="1D20F8A8" w14:textId="77777777" w:rsidR="0044257A" w:rsidRPr="00D54385" w:rsidRDefault="0044257A">
      <w:pPr>
        <w:jc w:val="both"/>
        <w:rPr>
          <w:rFonts w:ascii="Arial" w:hAnsi="Arial"/>
          <w:color w:val="FF0000"/>
        </w:rPr>
      </w:pPr>
    </w:p>
    <w:p w14:paraId="14F00972" w14:textId="77777777" w:rsidR="0044257A" w:rsidRPr="00D54385" w:rsidRDefault="0044257A">
      <w:pPr>
        <w:numPr>
          <w:ilvl w:val="1"/>
          <w:numId w:val="13"/>
        </w:numPr>
        <w:jc w:val="both"/>
        <w:rPr>
          <w:rFonts w:ascii="Arial" w:hAnsi="Arial"/>
        </w:rPr>
      </w:pPr>
      <w:r w:rsidRPr="00D54385">
        <w:rPr>
          <w:rFonts w:ascii="Arial" w:hAnsi="Arial"/>
        </w:rPr>
        <w:t xml:space="preserve">The </w:t>
      </w:r>
      <w:r w:rsidR="00C40923" w:rsidRPr="00D54385">
        <w:rPr>
          <w:rFonts w:ascii="Arial" w:hAnsi="Arial"/>
        </w:rPr>
        <w:t>Council</w:t>
      </w:r>
      <w:r w:rsidRPr="00D54385">
        <w:rPr>
          <w:rFonts w:ascii="Arial" w:hAnsi="Arial"/>
        </w:rPr>
        <w:t xml:space="preserve"> has a statutory duty under the Act to promote and maintain high standards of conduct by its </w:t>
      </w:r>
      <w:proofErr w:type="gramStart"/>
      <w:r w:rsidRPr="00D54385">
        <w:rPr>
          <w:rFonts w:ascii="Arial" w:hAnsi="Arial"/>
        </w:rPr>
        <w:t>Members</w:t>
      </w:r>
      <w:proofErr w:type="gramEnd"/>
      <w:r w:rsidRPr="00D54385">
        <w:rPr>
          <w:rFonts w:ascii="Arial" w:hAnsi="Arial"/>
        </w:rPr>
        <w:t>.</w:t>
      </w:r>
    </w:p>
    <w:p w14:paraId="57A707AB" w14:textId="77777777" w:rsidR="0044257A" w:rsidRPr="00D54385" w:rsidRDefault="0044257A">
      <w:pPr>
        <w:jc w:val="both"/>
        <w:rPr>
          <w:rFonts w:ascii="Arial" w:hAnsi="Arial"/>
        </w:rPr>
      </w:pPr>
    </w:p>
    <w:p w14:paraId="3DDE203C" w14:textId="77777777" w:rsidR="0044257A" w:rsidRPr="00D54385" w:rsidRDefault="0044257A">
      <w:pPr>
        <w:numPr>
          <w:ilvl w:val="1"/>
          <w:numId w:val="13"/>
        </w:numPr>
        <w:jc w:val="both"/>
        <w:rPr>
          <w:rFonts w:ascii="Arial" w:hAnsi="Arial"/>
        </w:rPr>
      </w:pPr>
      <w:r w:rsidRPr="00D54385">
        <w:rPr>
          <w:rFonts w:ascii="Arial" w:hAnsi="Arial"/>
        </w:rPr>
        <w:t xml:space="preserve">This Code is not intended to be an exhaustive list of all the obligations that are placed on Members.  It is the responsibility of individual Members to comply with the provisions of the Code as well as such other legal obligations as may apply from time to time. Members should also comply with the following “Nolan” principles: </w:t>
      </w:r>
    </w:p>
    <w:p w14:paraId="0D8773F8" w14:textId="77777777" w:rsidR="0044257A" w:rsidRPr="00D54385" w:rsidRDefault="0044257A">
      <w:pPr>
        <w:jc w:val="both"/>
        <w:rPr>
          <w:rFonts w:ascii="Arial" w:hAnsi="Arial"/>
        </w:rPr>
      </w:pPr>
    </w:p>
    <w:p w14:paraId="2078A03A" w14:textId="77777777" w:rsidR="0044257A" w:rsidRPr="00D54385" w:rsidRDefault="0044257A">
      <w:pPr>
        <w:ind w:left="720" w:firstLine="720"/>
        <w:rPr>
          <w:rFonts w:ascii="Arial" w:hAnsi="Arial"/>
        </w:rPr>
      </w:pPr>
      <w:r w:rsidRPr="00D54385">
        <w:rPr>
          <w:rFonts w:ascii="Arial" w:hAnsi="Arial"/>
        </w:rPr>
        <w:t>Selflessness</w:t>
      </w:r>
    </w:p>
    <w:p w14:paraId="4EA78E36" w14:textId="77777777" w:rsidR="0044257A" w:rsidRPr="00D54385" w:rsidRDefault="0044257A">
      <w:pPr>
        <w:ind w:left="720" w:firstLine="720"/>
        <w:rPr>
          <w:rFonts w:ascii="Arial" w:hAnsi="Arial"/>
        </w:rPr>
      </w:pPr>
      <w:r w:rsidRPr="00D54385">
        <w:rPr>
          <w:rFonts w:ascii="Arial" w:hAnsi="Arial"/>
        </w:rPr>
        <w:t>Integrity</w:t>
      </w:r>
    </w:p>
    <w:p w14:paraId="0D078FDA" w14:textId="77777777" w:rsidR="0044257A" w:rsidRPr="00D54385" w:rsidRDefault="0044257A">
      <w:pPr>
        <w:ind w:left="720" w:firstLine="720"/>
        <w:rPr>
          <w:rFonts w:ascii="Arial" w:hAnsi="Arial"/>
        </w:rPr>
      </w:pPr>
      <w:r w:rsidRPr="00D54385">
        <w:rPr>
          <w:rFonts w:ascii="Arial" w:hAnsi="Arial"/>
        </w:rPr>
        <w:t>Objectivity</w:t>
      </w:r>
    </w:p>
    <w:p w14:paraId="762656B0" w14:textId="77777777" w:rsidR="0044257A" w:rsidRPr="00D54385" w:rsidRDefault="0044257A">
      <w:pPr>
        <w:ind w:left="720" w:firstLine="720"/>
        <w:rPr>
          <w:rFonts w:ascii="Arial" w:hAnsi="Arial"/>
        </w:rPr>
      </w:pPr>
      <w:r w:rsidRPr="00D54385">
        <w:rPr>
          <w:rFonts w:ascii="Arial" w:hAnsi="Arial"/>
        </w:rPr>
        <w:t>Accountability</w:t>
      </w:r>
    </w:p>
    <w:p w14:paraId="37D89C7E" w14:textId="77777777" w:rsidR="0044257A" w:rsidRPr="00D54385" w:rsidRDefault="0044257A">
      <w:pPr>
        <w:ind w:left="720" w:firstLine="720"/>
        <w:rPr>
          <w:rFonts w:ascii="Arial" w:hAnsi="Arial"/>
        </w:rPr>
      </w:pPr>
      <w:r w:rsidRPr="00D54385">
        <w:rPr>
          <w:rFonts w:ascii="Arial" w:hAnsi="Arial"/>
        </w:rPr>
        <w:t>Openness</w:t>
      </w:r>
    </w:p>
    <w:p w14:paraId="0BF85FAC" w14:textId="77777777" w:rsidR="0044257A" w:rsidRPr="00D54385" w:rsidRDefault="0044257A">
      <w:pPr>
        <w:ind w:left="720" w:firstLine="720"/>
        <w:rPr>
          <w:rFonts w:ascii="Arial" w:hAnsi="Arial"/>
        </w:rPr>
      </w:pPr>
      <w:r w:rsidRPr="00D54385">
        <w:rPr>
          <w:rFonts w:ascii="Arial" w:hAnsi="Arial"/>
        </w:rPr>
        <w:t>Honesty</w:t>
      </w:r>
    </w:p>
    <w:p w14:paraId="527B116A" w14:textId="77777777" w:rsidR="0044257A" w:rsidRPr="00D54385" w:rsidRDefault="0044257A">
      <w:pPr>
        <w:ind w:left="720" w:firstLine="720"/>
        <w:rPr>
          <w:rFonts w:ascii="Arial" w:hAnsi="Arial"/>
        </w:rPr>
      </w:pPr>
      <w:r w:rsidRPr="00D54385">
        <w:rPr>
          <w:rFonts w:ascii="Arial" w:hAnsi="Arial"/>
        </w:rPr>
        <w:t>Leadership</w:t>
      </w:r>
    </w:p>
    <w:p w14:paraId="5657F7BB" w14:textId="77777777" w:rsidR="0044257A" w:rsidRPr="00D54385" w:rsidRDefault="0044257A">
      <w:pPr>
        <w:rPr>
          <w:rFonts w:ascii="Arial" w:hAnsi="Arial"/>
        </w:rPr>
      </w:pPr>
    </w:p>
    <w:p w14:paraId="07C7B42D" w14:textId="77777777" w:rsidR="0044257A" w:rsidRPr="00D54385" w:rsidRDefault="0044257A">
      <w:pPr>
        <w:rPr>
          <w:rFonts w:ascii="Arial" w:hAnsi="Arial"/>
          <w:b/>
          <w:u w:val="single"/>
        </w:rPr>
      </w:pPr>
      <w:r w:rsidRPr="00D54385">
        <w:rPr>
          <w:rFonts w:ascii="Arial" w:hAnsi="Arial"/>
          <w:b/>
        </w:rPr>
        <w:t>2.</w:t>
      </w:r>
      <w:r w:rsidRPr="00D54385">
        <w:rPr>
          <w:rFonts w:ascii="Arial" w:hAnsi="Arial"/>
          <w:b/>
        </w:rPr>
        <w:tab/>
      </w:r>
      <w:r w:rsidRPr="00D54385">
        <w:rPr>
          <w:rFonts w:ascii="Arial" w:hAnsi="Arial"/>
          <w:b/>
          <w:u w:val="single"/>
        </w:rPr>
        <w:t>WHO DOES THIS CODE APPLY TO AND WHEN DOES IT APPLY?</w:t>
      </w:r>
    </w:p>
    <w:p w14:paraId="1357E3C3" w14:textId="77777777" w:rsidR="0044257A" w:rsidRPr="00D54385" w:rsidRDefault="0044257A">
      <w:pPr>
        <w:rPr>
          <w:rFonts w:ascii="Arial" w:hAnsi="Arial"/>
          <w:b/>
        </w:rPr>
      </w:pPr>
    </w:p>
    <w:p w14:paraId="2DC97945" w14:textId="77777777" w:rsidR="0044257A" w:rsidRPr="00D54385" w:rsidRDefault="0044257A">
      <w:pPr>
        <w:numPr>
          <w:ilvl w:val="1"/>
          <w:numId w:val="14"/>
        </w:numPr>
        <w:jc w:val="both"/>
        <w:rPr>
          <w:rFonts w:ascii="Arial" w:hAnsi="Arial"/>
        </w:rPr>
      </w:pPr>
      <w:r w:rsidRPr="00D54385">
        <w:rPr>
          <w:rFonts w:ascii="Arial" w:hAnsi="Arial"/>
        </w:rPr>
        <w:t xml:space="preserve">This Code applies to all Members of the </w:t>
      </w:r>
      <w:r w:rsidR="00C40923" w:rsidRPr="00D54385">
        <w:rPr>
          <w:rFonts w:ascii="Arial" w:hAnsi="Arial"/>
        </w:rPr>
        <w:t>Council</w:t>
      </w:r>
      <w:r w:rsidRPr="00D54385">
        <w:rPr>
          <w:rFonts w:ascii="Arial" w:hAnsi="Arial"/>
        </w:rPr>
        <w:t xml:space="preserve"> and to all co-opted Members of any committee, sub-</w:t>
      </w:r>
      <w:proofErr w:type="gramStart"/>
      <w:r w:rsidRPr="00D54385">
        <w:rPr>
          <w:rFonts w:ascii="Arial" w:hAnsi="Arial"/>
        </w:rPr>
        <w:t>committee</w:t>
      </w:r>
      <w:proofErr w:type="gramEnd"/>
      <w:r w:rsidRPr="00D54385">
        <w:rPr>
          <w:rFonts w:ascii="Arial" w:hAnsi="Arial"/>
        </w:rPr>
        <w:t xml:space="preserve"> or joint committee of the </w:t>
      </w:r>
      <w:r w:rsidR="00C40923" w:rsidRPr="00D54385">
        <w:rPr>
          <w:rFonts w:ascii="Arial" w:hAnsi="Arial"/>
        </w:rPr>
        <w:t>Council</w:t>
      </w:r>
      <w:r w:rsidRPr="00D54385">
        <w:rPr>
          <w:rFonts w:ascii="Arial" w:hAnsi="Arial"/>
        </w:rPr>
        <w:t xml:space="preserve">. </w:t>
      </w:r>
    </w:p>
    <w:p w14:paraId="253E2635" w14:textId="77777777" w:rsidR="0044257A" w:rsidRPr="00D54385" w:rsidRDefault="0044257A">
      <w:pPr>
        <w:jc w:val="both"/>
        <w:rPr>
          <w:rFonts w:ascii="Arial" w:hAnsi="Arial"/>
        </w:rPr>
      </w:pPr>
    </w:p>
    <w:p w14:paraId="5C4C866F" w14:textId="77777777" w:rsidR="0044257A" w:rsidRPr="00D54385" w:rsidRDefault="0044257A">
      <w:pPr>
        <w:numPr>
          <w:ilvl w:val="1"/>
          <w:numId w:val="14"/>
        </w:numPr>
        <w:jc w:val="both"/>
        <w:rPr>
          <w:rFonts w:ascii="Arial" w:hAnsi="Arial"/>
        </w:rPr>
      </w:pPr>
      <w:r w:rsidRPr="00D54385">
        <w:rPr>
          <w:rFonts w:ascii="Arial" w:hAnsi="Arial"/>
        </w:rPr>
        <w:t xml:space="preserve">This Code applies whenever a person is acting in his/her official capacity as a Member of the </w:t>
      </w:r>
      <w:r w:rsidR="00D55BEA" w:rsidRPr="00D54385">
        <w:rPr>
          <w:rFonts w:ascii="Arial" w:hAnsi="Arial"/>
        </w:rPr>
        <w:t>Council</w:t>
      </w:r>
      <w:r w:rsidRPr="00D54385">
        <w:rPr>
          <w:rFonts w:ascii="Arial" w:hAnsi="Arial"/>
        </w:rPr>
        <w:t xml:space="preserve"> or co-opted Member in the conduct of the </w:t>
      </w:r>
      <w:r w:rsidR="00D55BEA" w:rsidRPr="00D54385">
        <w:rPr>
          <w:rFonts w:ascii="Arial" w:hAnsi="Arial"/>
        </w:rPr>
        <w:t xml:space="preserve">Council’s </w:t>
      </w:r>
      <w:r w:rsidRPr="00D54385">
        <w:rPr>
          <w:rFonts w:ascii="Arial" w:hAnsi="Arial"/>
        </w:rPr>
        <w:t xml:space="preserve">business, or acting as a representative of the </w:t>
      </w:r>
      <w:r w:rsidR="00D55BEA" w:rsidRPr="00D54385">
        <w:rPr>
          <w:rFonts w:ascii="Arial" w:hAnsi="Arial"/>
        </w:rPr>
        <w:t>Council</w:t>
      </w:r>
      <w:r w:rsidRPr="00D54385">
        <w:rPr>
          <w:rFonts w:ascii="Arial" w:hAnsi="Arial"/>
        </w:rPr>
        <w:t>, including -</w:t>
      </w:r>
    </w:p>
    <w:p w14:paraId="7ECE3F97" w14:textId="77777777" w:rsidR="0044257A" w:rsidRPr="00D54385" w:rsidRDefault="0044257A">
      <w:pPr>
        <w:jc w:val="both"/>
        <w:rPr>
          <w:rFonts w:ascii="Arial" w:hAnsi="Arial"/>
        </w:rPr>
      </w:pPr>
    </w:p>
    <w:p w14:paraId="496A79F1" w14:textId="77777777" w:rsidR="0044257A" w:rsidRPr="00D54385" w:rsidRDefault="0044257A">
      <w:pPr>
        <w:numPr>
          <w:ilvl w:val="2"/>
          <w:numId w:val="14"/>
        </w:numPr>
        <w:tabs>
          <w:tab w:val="clear" w:pos="720"/>
          <w:tab w:val="num" w:pos="1080"/>
        </w:tabs>
        <w:ind w:left="1440"/>
        <w:jc w:val="both"/>
        <w:rPr>
          <w:rFonts w:ascii="Arial" w:hAnsi="Arial"/>
        </w:rPr>
      </w:pPr>
      <w:r w:rsidRPr="00D54385">
        <w:rPr>
          <w:rFonts w:ascii="Arial" w:hAnsi="Arial"/>
        </w:rPr>
        <w:t xml:space="preserve">at meetings of the </w:t>
      </w:r>
      <w:r w:rsidR="00D55BEA" w:rsidRPr="00D54385">
        <w:rPr>
          <w:rFonts w:ascii="Arial" w:hAnsi="Arial"/>
        </w:rPr>
        <w:t>Council</w:t>
      </w:r>
      <w:r w:rsidRPr="00D54385">
        <w:rPr>
          <w:rFonts w:ascii="Arial" w:hAnsi="Arial"/>
        </w:rPr>
        <w:t>, its Committees and Sub-</w:t>
      </w:r>
      <w:proofErr w:type="gramStart"/>
      <w:r w:rsidRPr="00D54385">
        <w:rPr>
          <w:rFonts w:ascii="Arial" w:hAnsi="Arial"/>
        </w:rPr>
        <w:t>Committees;</w:t>
      </w:r>
      <w:proofErr w:type="gramEnd"/>
    </w:p>
    <w:p w14:paraId="14D4F695" w14:textId="77777777" w:rsidR="0044257A" w:rsidRPr="00D54385" w:rsidRDefault="0044257A">
      <w:pPr>
        <w:ind w:left="720"/>
        <w:jc w:val="both"/>
        <w:rPr>
          <w:rFonts w:ascii="Arial" w:hAnsi="Arial"/>
        </w:rPr>
      </w:pPr>
    </w:p>
    <w:p w14:paraId="49047869" w14:textId="77777777" w:rsidR="0044257A" w:rsidRPr="00D54385" w:rsidRDefault="0044257A" w:rsidP="00021D40">
      <w:pPr>
        <w:numPr>
          <w:ilvl w:val="2"/>
          <w:numId w:val="14"/>
        </w:numPr>
        <w:ind w:left="1440"/>
        <w:jc w:val="both"/>
        <w:rPr>
          <w:rFonts w:ascii="Arial" w:hAnsi="Arial"/>
        </w:rPr>
      </w:pPr>
      <w:r w:rsidRPr="00D54385">
        <w:rPr>
          <w:rFonts w:ascii="Arial" w:hAnsi="Arial"/>
        </w:rPr>
        <w:t xml:space="preserve">when acting as a representative of the </w:t>
      </w:r>
      <w:proofErr w:type="gramStart"/>
      <w:r w:rsidR="00D55BEA" w:rsidRPr="00D54385">
        <w:rPr>
          <w:rFonts w:ascii="Arial" w:hAnsi="Arial"/>
        </w:rPr>
        <w:t>Council</w:t>
      </w:r>
      <w:r w:rsidRPr="00D54385">
        <w:rPr>
          <w:rFonts w:ascii="Arial" w:hAnsi="Arial"/>
        </w:rPr>
        <w:t>;</w:t>
      </w:r>
      <w:proofErr w:type="gramEnd"/>
    </w:p>
    <w:p w14:paraId="4B8C3C85" w14:textId="77777777" w:rsidR="0044257A" w:rsidRPr="00D54385" w:rsidRDefault="0044257A">
      <w:pPr>
        <w:ind w:left="720"/>
        <w:jc w:val="both"/>
        <w:rPr>
          <w:rFonts w:ascii="Arial" w:hAnsi="Arial"/>
        </w:rPr>
      </w:pPr>
    </w:p>
    <w:p w14:paraId="5DFA9521" w14:textId="77777777" w:rsidR="0044257A" w:rsidRPr="00D54385" w:rsidRDefault="006C6B11" w:rsidP="006C6B11">
      <w:pPr>
        <w:pStyle w:val="ListParagraph"/>
        <w:jc w:val="both"/>
        <w:rPr>
          <w:rFonts w:ascii="Arial" w:hAnsi="Arial"/>
        </w:rPr>
      </w:pPr>
      <w:r w:rsidRPr="00D54385">
        <w:rPr>
          <w:rFonts w:ascii="Arial" w:hAnsi="Arial"/>
        </w:rPr>
        <w:t>2.2.3</w:t>
      </w:r>
      <w:r w:rsidRPr="00D54385">
        <w:rPr>
          <w:rFonts w:ascii="Arial" w:hAnsi="Arial"/>
        </w:rPr>
        <w:tab/>
      </w:r>
      <w:r w:rsidR="0044257A" w:rsidRPr="00D54385">
        <w:rPr>
          <w:rFonts w:ascii="Arial" w:hAnsi="Arial"/>
        </w:rPr>
        <w:t xml:space="preserve">at briefing meetings with </w:t>
      </w:r>
      <w:proofErr w:type="gramStart"/>
      <w:r w:rsidR="0044257A" w:rsidRPr="00D54385">
        <w:rPr>
          <w:rFonts w:ascii="Arial" w:hAnsi="Arial"/>
        </w:rPr>
        <w:t>officers;</w:t>
      </w:r>
      <w:proofErr w:type="gramEnd"/>
      <w:r w:rsidR="0044257A" w:rsidRPr="00D54385">
        <w:rPr>
          <w:rFonts w:ascii="Arial" w:hAnsi="Arial"/>
        </w:rPr>
        <w:t xml:space="preserve"> </w:t>
      </w:r>
    </w:p>
    <w:p w14:paraId="7137F285" w14:textId="77777777" w:rsidR="00AF33B3" w:rsidRPr="00D54385" w:rsidRDefault="00AF33B3" w:rsidP="00AF33B3">
      <w:pPr>
        <w:pStyle w:val="ListParagraph"/>
        <w:rPr>
          <w:rFonts w:ascii="Arial" w:hAnsi="Arial"/>
        </w:rPr>
      </w:pPr>
    </w:p>
    <w:p w14:paraId="0A5FC8DD" w14:textId="77777777" w:rsidR="00635FFB" w:rsidRPr="00D54385" w:rsidRDefault="006C6B11" w:rsidP="006C6B11">
      <w:pPr>
        <w:jc w:val="both"/>
        <w:rPr>
          <w:rFonts w:ascii="Arial" w:hAnsi="Arial"/>
        </w:rPr>
      </w:pPr>
      <w:r w:rsidRPr="00D54385">
        <w:rPr>
          <w:rFonts w:ascii="Arial" w:hAnsi="Arial"/>
        </w:rPr>
        <w:tab/>
      </w:r>
      <w:r w:rsidR="00225068" w:rsidRPr="00D54385">
        <w:rPr>
          <w:rFonts w:ascii="Arial" w:hAnsi="Arial"/>
        </w:rPr>
        <w:t>2.2.4</w:t>
      </w:r>
      <w:r w:rsidRPr="00D54385">
        <w:rPr>
          <w:rFonts w:ascii="Arial" w:hAnsi="Arial"/>
        </w:rPr>
        <w:tab/>
      </w:r>
      <w:r w:rsidR="0044257A" w:rsidRPr="00D54385">
        <w:rPr>
          <w:rFonts w:ascii="Arial" w:hAnsi="Arial"/>
        </w:rPr>
        <w:t>at site visits</w:t>
      </w:r>
      <w:r w:rsidR="00635FFB" w:rsidRPr="00D54385">
        <w:rPr>
          <w:rFonts w:ascii="Arial" w:hAnsi="Arial"/>
        </w:rPr>
        <w:t xml:space="preserve">; </w:t>
      </w:r>
      <w:r w:rsidR="00B279A2" w:rsidRPr="00D54385">
        <w:rPr>
          <w:rFonts w:ascii="Arial" w:hAnsi="Arial"/>
        </w:rPr>
        <w:t>and</w:t>
      </w:r>
    </w:p>
    <w:p w14:paraId="17A9732C" w14:textId="77777777" w:rsidR="00635FFB" w:rsidRPr="00D54385" w:rsidRDefault="00635FFB" w:rsidP="00635FFB">
      <w:pPr>
        <w:pStyle w:val="ListParagraph"/>
        <w:rPr>
          <w:rFonts w:ascii="Arial" w:hAnsi="Arial"/>
        </w:rPr>
      </w:pPr>
    </w:p>
    <w:p w14:paraId="5AB40AE4" w14:textId="77777777" w:rsidR="00635FFB" w:rsidRPr="00D54385" w:rsidRDefault="006C6B11" w:rsidP="006C6B11">
      <w:pPr>
        <w:pStyle w:val="ListParagraph"/>
        <w:jc w:val="both"/>
        <w:rPr>
          <w:rFonts w:ascii="Arial" w:hAnsi="Arial"/>
        </w:rPr>
      </w:pPr>
      <w:r w:rsidRPr="00D54385">
        <w:rPr>
          <w:rFonts w:ascii="Arial" w:hAnsi="Arial"/>
        </w:rPr>
        <w:lastRenderedPageBreak/>
        <w:t xml:space="preserve">2.2.5 </w:t>
      </w:r>
      <w:r w:rsidR="0044257A" w:rsidRPr="00D54385">
        <w:rPr>
          <w:rFonts w:ascii="Arial" w:hAnsi="Arial"/>
        </w:rPr>
        <w:t xml:space="preserve"> </w:t>
      </w:r>
      <w:r w:rsidR="00B279A2" w:rsidRPr="00D54385">
        <w:rPr>
          <w:rFonts w:ascii="Arial" w:hAnsi="Arial"/>
        </w:rPr>
        <w:t xml:space="preserve"> </w:t>
      </w:r>
      <w:r w:rsidR="00635FFB" w:rsidRPr="00D54385">
        <w:rPr>
          <w:rFonts w:ascii="Arial" w:hAnsi="Arial"/>
        </w:rPr>
        <w:t>to all forms of communication and interaction including:</w:t>
      </w:r>
    </w:p>
    <w:p w14:paraId="4812B79A" w14:textId="77777777" w:rsidR="00635FFB" w:rsidRPr="00D54385" w:rsidRDefault="00635FFB" w:rsidP="00635FFB">
      <w:pPr>
        <w:pStyle w:val="ListParagraph"/>
        <w:rPr>
          <w:rFonts w:ascii="Arial" w:hAnsi="Arial"/>
        </w:rPr>
      </w:pPr>
    </w:p>
    <w:p w14:paraId="111A6292" w14:textId="77777777" w:rsidR="0044257A" w:rsidRPr="00D54385" w:rsidRDefault="00635FFB" w:rsidP="00635FFB">
      <w:pPr>
        <w:pStyle w:val="ListParagraph"/>
        <w:numPr>
          <w:ilvl w:val="0"/>
          <w:numId w:val="37"/>
        </w:numPr>
        <w:jc w:val="both"/>
        <w:rPr>
          <w:rFonts w:ascii="Arial" w:hAnsi="Arial"/>
        </w:rPr>
      </w:pPr>
      <w:r w:rsidRPr="00D54385">
        <w:rPr>
          <w:rFonts w:ascii="Arial" w:hAnsi="Arial"/>
        </w:rPr>
        <w:t>a</w:t>
      </w:r>
      <w:r w:rsidR="004C5727" w:rsidRPr="00D54385">
        <w:rPr>
          <w:rFonts w:ascii="Arial" w:hAnsi="Arial"/>
        </w:rPr>
        <w:t>t</w:t>
      </w:r>
      <w:r w:rsidRPr="00D54385">
        <w:rPr>
          <w:rFonts w:ascii="Arial" w:hAnsi="Arial"/>
        </w:rPr>
        <w:t xml:space="preserve"> face-to-face meetings</w:t>
      </w:r>
    </w:p>
    <w:p w14:paraId="3C44236D" w14:textId="77777777" w:rsidR="00635FFB" w:rsidRPr="00D54385" w:rsidRDefault="00635FFB" w:rsidP="00635FFB">
      <w:pPr>
        <w:pStyle w:val="ListParagraph"/>
        <w:numPr>
          <w:ilvl w:val="0"/>
          <w:numId w:val="37"/>
        </w:numPr>
        <w:jc w:val="both"/>
        <w:rPr>
          <w:rFonts w:ascii="Arial" w:hAnsi="Arial"/>
        </w:rPr>
      </w:pPr>
      <w:r w:rsidRPr="00D54385">
        <w:rPr>
          <w:rFonts w:ascii="Arial" w:hAnsi="Arial"/>
        </w:rPr>
        <w:t>at online or telephone meetings</w:t>
      </w:r>
    </w:p>
    <w:p w14:paraId="1D0FE2C5" w14:textId="77777777" w:rsidR="00635FFB" w:rsidRPr="00D54385" w:rsidRDefault="00635FFB" w:rsidP="00635FFB">
      <w:pPr>
        <w:pStyle w:val="ListParagraph"/>
        <w:numPr>
          <w:ilvl w:val="0"/>
          <w:numId w:val="37"/>
        </w:numPr>
        <w:jc w:val="both"/>
        <w:rPr>
          <w:rFonts w:ascii="Arial" w:hAnsi="Arial"/>
        </w:rPr>
      </w:pPr>
      <w:r w:rsidRPr="00D54385">
        <w:rPr>
          <w:rFonts w:ascii="Arial" w:hAnsi="Arial"/>
        </w:rPr>
        <w:t>in written communication</w:t>
      </w:r>
    </w:p>
    <w:p w14:paraId="057B4EB3" w14:textId="77777777" w:rsidR="00635FFB" w:rsidRPr="00D54385" w:rsidRDefault="00635FFB" w:rsidP="00635FFB">
      <w:pPr>
        <w:pStyle w:val="ListParagraph"/>
        <w:numPr>
          <w:ilvl w:val="0"/>
          <w:numId w:val="37"/>
        </w:numPr>
        <w:jc w:val="both"/>
        <w:rPr>
          <w:rFonts w:ascii="Arial" w:hAnsi="Arial"/>
        </w:rPr>
      </w:pPr>
      <w:r w:rsidRPr="00D54385">
        <w:rPr>
          <w:rFonts w:ascii="Arial" w:hAnsi="Arial"/>
        </w:rPr>
        <w:t>in verbal communication</w:t>
      </w:r>
    </w:p>
    <w:p w14:paraId="6686E62B" w14:textId="77777777" w:rsidR="00635FFB" w:rsidRPr="00D54385" w:rsidRDefault="00635FFB" w:rsidP="00635FFB">
      <w:pPr>
        <w:pStyle w:val="ListParagraph"/>
        <w:numPr>
          <w:ilvl w:val="0"/>
          <w:numId w:val="37"/>
        </w:numPr>
        <w:jc w:val="both"/>
        <w:rPr>
          <w:rFonts w:ascii="Arial" w:hAnsi="Arial"/>
        </w:rPr>
      </w:pPr>
      <w:r w:rsidRPr="00D54385">
        <w:rPr>
          <w:rFonts w:ascii="Arial" w:hAnsi="Arial"/>
        </w:rPr>
        <w:t>in non-verbal communication</w:t>
      </w:r>
    </w:p>
    <w:p w14:paraId="6038E1DA" w14:textId="77777777" w:rsidR="00635FFB" w:rsidRPr="00D54385" w:rsidRDefault="00635FFB" w:rsidP="00635FFB">
      <w:pPr>
        <w:pStyle w:val="ListParagraph"/>
        <w:numPr>
          <w:ilvl w:val="0"/>
          <w:numId w:val="37"/>
        </w:numPr>
        <w:jc w:val="both"/>
        <w:rPr>
          <w:rFonts w:ascii="Arial" w:hAnsi="Arial"/>
        </w:rPr>
      </w:pPr>
      <w:r w:rsidRPr="00D54385">
        <w:rPr>
          <w:rFonts w:ascii="Arial" w:hAnsi="Arial"/>
        </w:rPr>
        <w:t xml:space="preserve">in electronic and social media communication, posts, </w:t>
      </w:r>
      <w:proofErr w:type="gramStart"/>
      <w:r w:rsidRPr="00D54385">
        <w:rPr>
          <w:rFonts w:ascii="Arial" w:hAnsi="Arial"/>
        </w:rPr>
        <w:t>statements</w:t>
      </w:r>
      <w:proofErr w:type="gramEnd"/>
      <w:r w:rsidRPr="00D54385">
        <w:rPr>
          <w:rFonts w:ascii="Arial" w:hAnsi="Arial"/>
        </w:rPr>
        <w:t xml:space="preserve"> and comments   </w:t>
      </w:r>
    </w:p>
    <w:p w14:paraId="013D470F" w14:textId="77777777" w:rsidR="00635FFB" w:rsidRPr="00D54385" w:rsidRDefault="00635FFB" w:rsidP="00635FFB">
      <w:pPr>
        <w:jc w:val="both"/>
        <w:rPr>
          <w:rFonts w:ascii="Arial" w:hAnsi="Arial"/>
        </w:rPr>
      </w:pPr>
    </w:p>
    <w:p w14:paraId="26DBBC47" w14:textId="77777777" w:rsidR="00635FFB" w:rsidRPr="00D54385" w:rsidRDefault="00635FFB" w:rsidP="00635FFB">
      <w:pPr>
        <w:jc w:val="both"/>
        <w:rPr>
          <w:rFonts w:ascii="Arial" w:hAnsi="Arial"/>
        </w:rPr>
      </w:pPr>
    </w:p>
    <w:p w14:paraId="56D2C19D" w14:textId="77777777" w:rsidR="0044257A" w:rsidRPr="00D54385" w:rsidRDefault="0044257A" w:rsidP="006C6B11">
      <w:pPr>
        <w:numPr>
          <w:ilvl w:val="1"/>
          <w:numId w:val="14"/>
        </w:numPr>
        <w:jc w:val="both"/>
        <w:rPr>
          <w:rFonts w:ascii="Arial" w:hAnsi="Arial"/>
        </w:rPr>
      </w:pPr>
      <w:r w:rsidRPr="00D54385">
        <w:rPr>
          <w:rFonts w:ascii="Arial" w:hAnsi="Arial"/>
        </w:rPr>
        <w:t xml:space="preserve">Any allegation received by the </w:t>
      </w:r>
      <w:r w:rsidR="00062413" w:rsidRPr="00D54385">
        <w:rPr>
          <w:rFonts w:ascii="Arial" w:hAnsi="Arial"/>
        </w:rPr>
        <w:t>Council</w:t>
      </w:r>
      <w:r w:rsidRPr="00D54385">
        <w:rPr>
          <w:rFonts w:ascii="Arial" w:hAnsi="Arial"/>
        </w:rPr>
        <w:t xml:space="preserve"> that a </w:t>
      </w:r>
      <w:proofErr w:type="gramStart"/>
      <w:r w:rsidRPr="00D54385">
        <w:rPr>
          <w:rFonts w:ascii="Arial" w:hAnsi="Arial"/>
        </w:rPr>
        <w:t>Member</w:t>
      </w:r>
      <w:proofErr w:type="gramEnd"/>
      <w:r w:rsidRPr="00D54385">
        <w:rPr>
          <w:rFonts w:ascii="Arial" w:hAnsi="Arial"/>
        </w:rPr>
        <w:t xml:space="preserve"> has failed to comply with this Code will be dealt with under the Arrangements which the </w:t>
      </w:r>
      <w:r w:rsidR="00062413" w:rsidRPr="00D54385">
        <w:rPr>
          <w:rFonts w:ascii="Arial" w:hAnsi="Arial"/>
        </w:rPr>
        <w:t>North Lincolnshire Council</w:t>
      </w:r>
      <w:r w:rsidRPr="00D54385">
        <w:rPr>
          <w:rFonts w:ascii="Arial" w:hAnsi="Arial"/>
        </w:rPr>
        <w:t xml:space="preserve"> has adopted for such purposes.</w:t>
      </w:r>
    </w:p>
    <w:p w14:paraId="6E5A96DC" w14:textId="77777777" w:rsidR="0044257A" w:rsidRPr="00D54385" w:rsidRDefault="0044257A">
      <w:pPr>
        <w:rPr>
          <w:rFonts w:ascii="Arial" w:hAnsi="Arial"/>
        </w:rPr>
      </w:pPr>
    </w:p>
    <w:p w14:paraId="245A70F5" w14:textId="77777777" w:rsidR="0044257A" w:rsidRPr="00D54385" w:rsidRDefault="0044257A">
      <w:pPr>
        <w:ind w:left="720" w:hanging="720"/>
        <w:rPr>
          <w:rFonts w:ascii="Arial" w:hAnsi="Arial"/>
          <w:b/>
          <w:u w:val="single"/>
        </w:rPr>
      </w:pPr>
      <w:r w:rsidRPr="00D54385">
        <w:rPr>
          <w:rFonts w:ascii="Arial" w:hAnsi="Arial"/>
          <w:b/>
        </w:rPr>
        <w:t>3.</w:t>
      </w:r>
      <w:r w:rsidRPr="00D54385">
        <w:rPr>
          <w:rFonts w:ascii="Arial" w:hAnsi="Arial"/>
          <w:b/>
        </w:rPr>
        <w:tab/>
      </w:r>
      <w:r w:rsidRPr="00D54385">
        <w:rPr>
          <w:rFonts w:ascii="Arial" w:hAnsi="Arial"/>
          <w:b/>
          <w:u w:val="single"/>
        </w:rPr>
        <w:t>WHAT STANDARDS OF CONDUCT ARE MEMBERS EXPECTED TO OBSERVE?</w:t>
      </w:r>
    </w:p>
    <w:p w14:paraId="3CAC245F" w14:textId="77777777" w:rsidR="0044257A" w:rsidRPr="00D54385" w:rsidRDefault="0044257A">
      <w:pPr>
        <w:rPr>
          <w:rFonts w:ascii="Arial" w:hAnsi="Arial"/>
          <w:b/>
        </w:rPr>
      </w:pPr>
    </w:p>
    <w:p w14:paraId="32FC2149" w14:textId="77777777" w:rsidR="0044257A" w:rsidRPr="00D54385" w:rsidRDefault="0044257A">
      <w:pPr>
        <w:numPr>
          <w:ilvl w:val="1"/>
          <w:numId w:val="15"/>
        </w:numPr>
        <w:rPr>
          <w:rFonts w:ascii="Arial" w:hAnsi="Arial"/>
        </w:rPr>
      </w:pPr>
      <w:r w:rsidRPr="00D54385">
        <w:rPr>
          <w:rFonts w:ascii="Arial" w:hAnsi="Arial"/>
        </w:rPr>
        <w:t>You must treat others with respect and courtesy.</w:t>
      </w:r>
    </w:p>
    <w:p w14:paraId="0D95C005" w14:textId="77777777" w:rsidR="0044257A" w:rsidRPr="00D54385" w:rsidRDefault="0044257A">
      <w:pPr>
        <w:rPr>
          <w:rFonts w:ascii="Arial" w:hAnsi="Arial"/>
        </w:rPr>
      </w:pPr>
    </w:p>
    <w:p w14:paraId="44F432C5" w14:textId="77777777" w:rsidR="0044257A" w:rsidRPr="00D54385" w:rsidRDefault="0044257A">
      <w:pPr>
        <w:numPr>
          <w:ilvl w:val="1"/>
          <w:numId w:val="15"/>
        </w:numPr>
        <w:rPr>
          <w:rFonts w:ascii="Arial" w:hAnsi="Arial"/>
        </w:rPr>
      </w:pPr>
      <w:r w:rsidRPr="00D54385">
        <w:rPr>
          <w:rFonts w:ascii="Arial" w:hAnsi="Arial"/>
        </w:rPr>
        <w:t>You must not bully</w:t>
      </w:r>
      <w:r w:rsidR="00F1064A" w:rsidRPr="00D54385">
        <w:rPr>
          <w:rFonts w:ascii="Arial" w:hAnsi="Arial"/>
        </w:rPr>
        <w:t xml:space="preserve"> or</w:t>
      </w:r>
      <w:r w:rsidR="000F319D" w:rsidRPr="00D54385">
        <w:rPr>
          <w:rFonts w:ascii="Arial" w:hAnsi="Arial"/>
        </w:rPr>
        <w:t xml:space="preserve"> harass</w:t>
      </w:r>
      <w:r w:rsidRPr="00D54385">
        <w:rPr>
          <w:rFonts w:ascii="Arial" w:hAnsi="Arial"/>
        </w:rPr>
        <w:t xml:space="preserve"> any person</w:t>
      </w:r>
      <w:r w:rsidR="008B327E" w:rsidRPr="00D54385">
        <w:rPr>
          <w:rFonts w:ascii="Arial" w:hAnsi="Arial"/>
        </w:rPr>
        <w:t>, as further defined in Appendix 2</w:t>
      </w:r>
      <w:r w:rsidRPr="00D54385">
        <w:rPr>
          <w:rFonts w:ascii="Arial" w:hAnsi="Arial"/>
        </w:rPr>
        <w:t>.</w:t>
      </w:r>
    </w:p>
    <w:p w14:paraId="674C76D2" w14:textId="77777777" w:rsidR="0044257A" w:rsidRPr="00D54385" w:rsidRDefault="0044257A">
      <w:pPr>
        <w:rPr>
          <w:rFonts w:ascii="Arial" w:hAnsi="Arial"/>
          <w:color w:val="00B0F0"/>
        </w:rPr>
      </w:pPr>
    </w:p>
    <w:p w14:paraId="7B774C86" w14:textId="77777777" w:rsidR="0044257A" w:rsidRPr="00D54385" w:rsidRDefault="0044257A">
      <w:pPr>
        <w:numPr>
          <w:ilvl w:val="1"/>
          <w:numId w:val="15"/>
        </w:numPr>
        <w:jc w:val="both"/>
        <w:rPr>
          <w:rFonts w:ascii="Arial" w:hAnsi="Arial"/>
        </w:rPr>
      </w:pPr>
      <w:r w:rsidRPr="00D54385">
        <w:rPr>
          <w:rFonts w:ascii="Arial" w:hAnsi="Arial"/>
        </w:rPr>
        <w:t xml:space="preserve">You must not do anything which may cause the </w:t>
      </w:r>
      <w:r w:rsidR="002F45A1" w:rsidRPr="00D54385">
        <w:rPr>
          <w:rFonts w:ascii="Arial" w:hAnsi="Arial"/>
        </w:rPr>
        <w:t>Council</w:t>
      </w:r>
      <w:r w:rsidRPr="00D54385">
        <w:rPr>
          <w:rFonts w:ascii="Arial" w:hAnsi="Arial"/>
        </w:rPr>
        <w:t xml:space="preserve"> to breach any equality laws. </w:t>
      </w:r>
    </w:p>
    <w:p w14:paraId="2ABFA2A6" w14:textId="77777777" w:rsidR="0044257A" w:rsidRPr="00D54385" w:rsidRDefault="0044257A">
      <w:pPr>
        <w:rPr>
          <w:rFonts w:ascii="Arial" w:hAnsi="Arial"/>
        </w:rPr>
      </w:pPr>
    </w:p>
    <w:p w14:paraId="14CF786C" w14:textId="77777777" w:rsidR="0044257A" w:rsidRPr="00D54385" w:rsidRDefault="0044257A">
      <w:pPr>
        <w:numPr>
          <w:ilvl w:val="1"/>
          <w:numId w:val="15"/>
        </w:numPr>
        <w:jc w:val="both"/>
        <w:rPr>
          <w:rFonts w:ascii="Arial" w:hAnsi="Arial"/>
        </w:rPr>
      </w:pPr>
      <w:r w:rsidRPr="00D54385">
        <w:rPr>
          <w:rFonts w:ascii="Arial" w:hAnsi="Arial"/>
        </w:rPr>
        <w:t xml:space="preserve">You must not conduct yourself in a manner which could reasonably be regarded as bringing the </w:t>
      </w:r>
      <w:r w:rsidR="002F45A1" w:rsidRPr="00D54385">
        <w:rPr>
          <w:rFonts w:ascii="Arial" w:hAnsi="Arial"/>
        </w:rPr>
        <w:t>Council</w:t>
      </w:r>
      <w:r w:rsidRPr="00D54385">
        <w:rPr>
          <w:rFonts w:ascii="Arial" w:hAnsi="Arial"/>
        </w:rPr>
        <w:t xml:space="preserve">, or your office as a Member of the </w:t>
      </w:r>
      <w:r w:rsidR="002F45A1" w:rsidRPr="00D54385">
        <w:rPr>
          <w:rFonts w:ascii="Arial" w:hAnsi="Arial"/>
        </w:rPr>
        <w:t>Council</w:t>
      </w:r>
      <w:r w:rsidRPr="00D54385">
        <w:rPr>
          <w:rFonts w:ascii="Arial" w:hAnsi="Arial"/>
        </w:rPr>
        <w:t xml:space="preserve">, into disrepute. </w:t>
      </w:r>
    </w:p>
    <w:p w14:paraId="764B90F6" w14:textId="77777777" w:rsidR="0044257A" w:rsidRPr="00D54385" w:rsidRDefault="0044257A">
      <w:pPr>
        <w:rPr>
          <w:rFonts w:ascii="Arial" w:hAnsi="Arial"/>
        </w:rPr>
      </w:pPr>
    </w:p>
    <w:p w14:paraId="4C052361" w14:textId="77777777" w:rsidR="0044257A" w:rsidRPr="00D54385" w:rsidRDefault="0044257A">
      <w:pPr>
        <w:numPr>
          <w:ilvl w:val="1"/>
          <w:numId w:val="15"/>
        </w:numPr>
        <w:jc w:val="both"/>
        <w:rPr>
          <w:rFonts w:ascii="Arial" w:hAnsi="Arial"/>
        </w:rPr>
      </w:pPr>
      <w:r w:rsidRPr="00D54385">
        <w:rPr>
          <w:rFonts w:ascii="Arial" w:hAnsi="Arial"/>
        </w:rPr>
        <w:t>You must not knowingly prevent, or attempt to prevent, another person from gaining access to information to which they are entitled by law.</w:t>
      </w:r>
    </w:p>
    <w:p w14:paraId="7C2B1D5F" w14:textId="77777777" w:rsidR="0044257A" w:rsidRPr="00D54385" w:rsidRDefault="0044257A">
      <w:pPr>
        <w:jc w:val="both"/>
        <w:rPr>
          <w:rFonts w:ascii="Arial" w:hAnsi="Arial"/>
        </w:rPr>
      </w:pPr>
    </w:p>
    <w:p w14:paraId="1D12BD40" w14:textId="77777777" w:rsidR="0044257A" w:rsidRPr="00D54385" w:rsidRDefault="0044257A">
      <w:pPr>
        <w:numPr>
          <w:ilvl w:val="1"/>
          <w:numId w:val="15"/>
        </w:numPr>
        <w:jc w:val="both"/>
        <w:rPr>
          <w:rFonts w:ascii="Arial" w:hAnsi="Arial"/>
        </w:rPr>
      </w:pPr>
      <w:r w:rsidRPr="00D54385">
        <w:rPr>
          <w:rFonts w:ascii="Arial" w:hAnsi="Arial"/>
        </w:rPr>
        <w:t xml:space="preserve">You must act solely in the public interest and not use, or attempt to use, your position as a </w:t>
      </w:r>
      <w:proofErr w:type="gramStart"/>
      <w:r w:rsidRPr="00D54385">
        <w:rPr>
          <w:rFonts w:ascii="Arial" w:hAnsi="Arial"/>
        </w:rPr>
        <w:t>Member</w:t>
      </w:r>
      <w:proofErr w:type="gramEnd"/>
      <w:r w:rsidRPr="00D54385">
        <w:rPr>
          <w:rFonts w:ascii="Arial" w:hAnsi="Arial"/>
        </w:rPr>
        <w:t xml:space="preserve"> improperly to confer or secure for yourself or any other person an advantage or disadvantage.</w:t>
      </w:r>
    </w:p>
    <w:p w14:paraId="72F2FDEA" w14:textId="77777777" w:rsidR="0044257A" w:rsidRPr="00D54385" w:rsidRDefault="0044257A">
      <w:pPr>
        <w:jc w:val="both"/>
        <w:rPr>
          <w:rFonts w:ascii="Arial" w:hAnsi="Arial"/>
        </w:rPr>
      </w:pPr>
    </w:p>
    <w:p w14:paraId="6F03E6A7" w14:textId="77777777" w:rsidR="0044257A" w:rsidRPr="00D54385" w:rsidRDefault="0044257A">
      <w:pPr>
        <w:numPr>
          <w:ilvl w:val="1"/>
          <w:numId w:val="15"/>
        </w:numPr>
        <w:jc w:val="both"/>
        <w:rPr>
          <w:rFonts w:ascii="Arial" w:hAnsi="Arial"/>
        </w:rPr>
      </w:pPr>
      <w:r w:rsidRPr="00D54385">
        <w:rPr>
          <w:rFonts w:ascii="Arial" w:hAnsi="Arial"/>
        </w:rPr>
        <w:t xml:space="preserve">You must not do anything which compromises, or is likely to compromise, the impartiality of those who work for, or on behalf of, the </w:t>
      </w:r>
      <w:r w:rsidR="002F45A1" w:rsidRPr="00D54385">
        <w:rPr>
          <w:rFonts w:ascii="Arial" w:hAnsi="Arial"/>
        </w:rPr>
        <w:t>Council</w:t>
      </w:r>
      <w:r w:rsidRPr="00D54385">
        <w:rPr>
          <w:rFonts w:ascii="Arial" w:hAnsi="Arial"/>
        </w:rPr>
        <w:t xml:space="preserve">. </w:t>
      </w:r>
    </w:p>
    <w:p w14:paraId="03B47D32" w14:textId="77777777" w:rsidR="0044257A" w:rsidRPr="00D54385" w:rsidRDefault="0044257A">
      <w:pPr>
        <w:jc w:val="both"/>
        <w:rPr>
          <w:rFonts w:ascii="Arial" w:hAnsi="Arial"/>
        </w:rPr>
      </w:pPr>
    </w:p>
    <w:p w14:paraId="3E33A9A0" w14:textId="77777777" w:rsidR="0044257A" w:rsidRPr="00D54385" w:rsidRDefault="0044257A">
      <w:pPr>
        <w:numPr>
          <w:ilvl w:val="1"/>
          <w:numId w:val="15"/>
        </w:numPr>
        <w:jc w:val="both"/>
        <w:rPr>
          <w:rFonts w:ascii="Arial" w:hAnsi="Arial"/>
        </w:rPr>
      </w:pPr>
      <w:r w:rsidRPr="00D54385">
        <w:rPr>
          <w:rFonts w:ascii="Arial" w:hAnsi="Arial"/>
        </w:rPr>
        <w:t xml:space="preserve">You must only use, or authorise the use of, the </w:t>
      </w:r>
      <w:r w:rsidR="002F45A1" w:rsidRPr="00D54385">
        <w:rPr>
          <w:rFonts w:ascii="Arial" w:hAnsi="Arial"/>
        </w:rPr>
        <w:t>Council’s</w:t>
      </w:r>
      <w:r w:rsidRPr="00D54385">
        <w:rPr>
          <w:rFonts w:ascii="Arial" w:hAnsi="Arial"/>
        </w:rPr>
        <w:t xml:space="preserve"> resources for proper purposes (</w:t>
      </w:r>
      <w:r w:rsidR="00553A1B" w:rsidRPr="00D54385">
        <w:rPr>
          <w:rFonts w:ascii="Arial" w:hAnsi="Arial"/>
        </w:rPr>
        <w:t>non</w:t>
      </w:r>
      <w:r w:rsidR="005D6887" w:rsidRPr="00D54385">
        <w:rPr>
          <w:rFonts w:ascii="Arial" w:hAnsi="Arial"/>
        </w:rPr>
        <w:t>-</w:t>
      </w:r>
      <w:r w:rsidR="00553A1B" w:rsidRPr="00D54385">
        <w:rPr>
          <w:rFonts w:ascii="Arial" w:hAnsi="Arial"/>
        </w:rPr>
        <w:t xml:space="preserve">political with </w:t>
      </w:r>
      <w:r w:rsidRPr="00D54385">
        <w:rPr>
          <w:rFonts w:ascii="Arial" w:hAnsi="Arial"/>
        </w:rPr>
        <w:t xml:space="preserve">regard being had to any applicable </w:t>
      </w:r>
      <w:r w:rsidR="00635FFB" w:rsidRPr="00D54385">
        <w:rPr>
          <w:rFonts w:ascii="Arial" w:hAnsi="Arial"/>
        </w:rPr>
        <w:t xml:space="preserve">Code of Recommended Practice on </w:t>
      </w:r>
      <w:r w:rsidRPr="00D54385">
        <w:rPr>
          <w:rFonts w:ascii="Arial" w:hAnsi="Arial"/>
        </w:rPr>
        <w:t xml:space="preserve">Local Authority Publicity) and in accordance with the </w:t>
      </w:r>
      <w:r w:rsidR="002F45A1" w:rsidRPr="00D54385">
        <w:rPr>
          <w:rFonts w:ascii="Arial" w:hAnsi="Arial"/>
        </w:rPr>
        <w:t>Council’s</w:t>
      </w:r>
      <w:r w:rsidRPr="00D54385">
        <w:rPr>
          <w:rFonts w:ascii="Arial" w:hAnsi="Arial"/>
        </w:rPr>
        <w:t xml:space="preserve"> procedural and policy requirements. </w:t>
      </w:r>
    </w:p>
    <w:p w14:paraId="5EFF3D62" w14:textId="77777777" w:rsidR="0044257A" w:rsidRPr="00D54385" w:rsidRDefault="0044257A">
      <w:pPr>
        <w:jc w:val="both"/>
        <w:rPr>
          <w:rFonts w:ascii="Arial" w:hAnsi="Arial"/>
        </w:rPr>
      </w:pPr>
    </w:p>
    <w:p w14:paraId="00E2C5C7" w14:textId="77777777" w:rsidR="0044257A" w:rsidRPr="00D54385" w:rsidRDefault="0044257A">
      <w:pPr>
        <w:numPr>
          <w:ilvl w:val="1"/>
          <w:numId w:val="15"/>
        </w:numPr>
        <w:jc w:val="both"/>
        <w:rPr>
          <w:rFonts w:ascii="Arial" w:hAnsi="Arial"/>
        </w:rPr>
      </w:pPr>
      <w:r w:rsidRPr="00D54385">
        <w:rPr>
          <w:rFonts w:ascii="Arial" w:hAnsi="Arial"/>
        </w:rPr>
        <w:t>You must not disclose information which is given to you in confidence, or information which you believe, or ought to be aware, is of a confidential nature, except where:</w:t>
      </w:r>
    </w:p>
    <w:p w14:paraId="16CA095C" w14:textId="77777777" w:rsidR="0044257A" w:rsidRPr="00D54385" w:rsidRDefault="0044257A">
      <w:pPr>
        <w:jc w:val="both"/>
        <w:rPr>
          <w:rFonts w:ascii="Arial" w:hAnsi="Arial"/>
        </w:rPr>
      </w:pPr>
    </w:p>
    <w:p w14:paraId="5FD5CC63" w14:textId="77777777" w:rsidR="0044257A" w:rsidRPr="00D54385" w:rsidRDefault="0044257A">
      <w:pPr>
        <w:ind w:left="720"/>
        <w:jc w:val="both"/>
        <w:rPr>
          <w:rFonts w:ascii="Arial" w:hAnsi="Arial"/>
        </w:rPr>
      </w:pPr>
      <w:r w:rsidRPr="00D54385">
        <w:rPr>
          <w:rFonts w:ascii="Arial" w:hAnsi="Arial"/>
        </w:rPr>
        <w:lastRenderedPageBreak/>
        <w:t>3.9.1</w:t>
      </w:r>
      <w:r w:rsidRPr="00D54385">
        <w:rPr>
          <w:rFonts w:ascii="Arial" w:hAnsi="Arial"/>
        </w:rPr>
        <w:tab/>
        <w:t xml:space="preserve">you have the consent of the person authorised to give </w:t>
      </w:r>
      <w:proofErr w:type="gramStart"/>
      <w:r w:rsidRPr="00D54385">
        <w:rPr>
          <w:rFonts w:ascii="Arial" w:hAnsi="Arial"/>
        </w:rPr>
        <w:t>it;</w:t>
      </w:r>
      <w:proofErr w:type="gramEnd"/>
    </w:p>
    <w:p w14:paraId="280EDFA0" w14:textId="77777777" w:rsidR="0044257A" w:rsidRPr="00D54385" w:rsidRDefault="0044257A">
      <w:pPr>
        <w:ind w:left="720"/>
        <w:jc w:val="both"/>
        <w:rPr>
          <w:rFonts w:ascii="Arial" w:hAnsi="Arial"/>
        </w:rPr>
      </w:pPr>
    </w:p>
    <w:p w14:paraId="5DA5BD43" w14:textId="77777777" w:rsidR="0044257A" w:rsidRPr="00D54385" w:rsidRDefault="0044257A">
      <w:pPr>
        <w:ind w:left="720"/>
        <w:jc w:val="both"/>
        <w:rPr>
          <w:rFonts w:ascii="Arial" w:hAnsi="Arial"/>
        </w:rPr>
      </w:pPr>
      <w:r w:rsidRPr="00D54385">
        <w:rPr>
          <w:rFonts w:ascii="Arial" w:hAnsi="Arial"/>
        </w:rPr>
        <w:t>3.9.2</w:t>
      </w:r>
      <w:r w:rsidRPr="00D54385">
        <w:rPr>
          <w:rFonts w:ascii="Arial" w:hAnsi="Arial"/>
        </w:rPr>
        <w:tab/>
        <w:t xml:space="preserve">you are required to do so by </w:t>
      </w:r>
      <w:proofErr w:type="gramStart"/>
      <w:r w:rsidRPr="00D54385">
        <w:rPr>
          <w:rFonts w:ascii="Arial" w:hAnsi="Arial"/>
        </w:rPr>
        <w:t>law;</w:t>
      </w:r>
      <w:proofErr w:type="gramEnd"/>
    </w:p>
    <w:p w14:paraId="3A5A9FC3" w14:textId="77777777" w:rsidR="0044257A" w:rsidRPr="00D54385" w:rsidRDefault="0044257A">
      <w:pPr>
        <w:ind w:left="720"/>
        <w:jc w:val="both"/>
        <w:rPr>
          <w:rFonts w:ascii="Arial" w:hAnsi="Arial"/>
        </w:rPr>
      </w:pPr>
    </w:p>
    <w:p w14:paraId="41AFCF4F" w14:textId="77777777" w:rsidR="0044257A" w:rsidRPr="00D54385" w:rsidRDefault="0044257A">
      <w:pPr>
        <w:ind w:left="1440" w:hanging="720"/>
        <w:jc w:val="both"/>
        <w:rPr>
          <w:rFonts w:ascii="Arial" w:hAnsi="Arial"/>
        </w:rPr>
      </w:pPr>
      <w:r w:rsidRPr="00D54385">
        <w:rPr>
          <w:rFonts w:ascii="Arial" w:hAnsi="Arial"/>
        </w:rPr>
        <w:t>3.9.3</w:t>
      </w:r>
      <w:r w:rsidRPr="00D54385">
        <w:rPr>
          <w:rFonts w:ascii="Arial" w:hAnsi="Arial"/>
        </w:rPr>
        <w:tab/>
        <w:t>the disclosure is made to a third party for the purpose of obtaining professional legal advice provided that the third party agrees not to disclose the information to any other person; or</w:t>
      </w:r>
    </w:p>
    <w:p w14:paraId="10B0F0E1" w14:textId="77777777" w:rsidR="0044257A" w:rsidRPr="00D54385" w:rsidRDefault="0044257A">
      <w:pPr>
        <w:ind w:left="1440" w:hanging="720"/>
        <w:jc w:val="both"/>
        <w:rPr>
          <w:rFonts w:ascii="Arial" w:hAnsi="Arial"/>
        </w:rPr>
      </w:pPr>
    </w:p>
    <w:p w14:paraId="6F159FC8" w14:textId="77777777" w:rsidR="0044257A" w:rsidRPr="00D54385" w:rsidRDefault="0044257A">
      <w:pPr>
        <w:numPr>
          <w:ilvl w:val="2"/>
          <w:numId w:val="25"/>
        </w:numPr>
        <w:jc w:val="both"/>
        <w:rPr>
          <w:rFonts w:ascii="Arial" w:hAnsi="Arial"/>
        </w:rPr>
      </w:pPr>
      <w:r w:rsidRPr="00D54385">
        <w:rPr>
          <w:rFonts w:ascii="Arial" w:hAnsi="Arial"/>
        </w:rPr>
        <w:t>the disclosure is reasonable in the public interest, made in good faith, and that you have consulted the Monitoring Officer.</w:t>
      </w:r>
    </w:p>
    <w:p w14:paraId="2B9FB6C4" w14:textId="77777777" w:rsidR="00635FFB" w:rsidRPr="00D54385" w:rsidRDefault="00635FFB" w:rsidP="00635FFB">
      <w:pPr>
        <w:ind w:left="360"/>
        <w:jc w:val="both"/>
        <w:rPr>
          <w:rFonts w:ascii="Arial" w:hAnsi="Arial"/>
        </w:rPr>
      </w:pPr>
    </w:p>
    <w:p w14:paraId="29334177" w14:textId="77777777" w:rsidR="00635FFB" w:rsidRPr="00D54385" w:rsidRDefault="003B6DAD" w:rsidP="002D4D29">
      <w:pPr>
        <w:pStyle w:val="ListParagraph"/>
        <w:numPr>
          <w:ilvl w:val="1"/>
          <w:numId w:val="25"/>
        </w:numPr>
        <w:jc w:val="both"/>
        <w:rPr>
          <w:rFonts w:ascii="Arial" w:hAnsi="Arial"/>
        </w:rPr>
      </w:pPr>
      <w:r w:rsidRPr="00D54385">
        <w:rPr>
          <w:rFonts w:ascii="Arial" w:hAnsi="Arial"/>
        </w:rPr>
        <w:tab/>
        <w:t>You must:</w:t>
      </w:r>
    </w:p>
    <w:p w14:paraId="2E6337EA" w14:textId="77777777" w:rsidR="002D4D29" w:rsidRPr="00D54385" w:rsidRDefault="002D4D29" w:rsidP="002D4D29">
      <w:pPr>
        <w:jc w:val="both"/>
        <w:rPr>
          <w:rFonts w:ascii="Arial" w:hAnsi="Arial"/>
        </w:rPr>
      </w:pPr>
    </w:p>
    <w:p w14:paraId="2F64E300" w14:textId="77777777" w:rsidR="002D4D29" w:rsidRPr="00D54385" w:rsidRDefault="002D4D29" w:rsidP="00EC42EE">
      <w:pPr>
        <w:ind w:left="1512" w:hanging="792"/>
        <w:jc w:val="both"/>
        <w:rPr>
          <w:rFonts w:ascii="Arial" w:hAnsi="Arial"/>
        </w:rPr>
      </w:pPr>
      <w:r w:rsidRPr="00D54385">
        <w:rPr>
          <w:rFonts w:ascii="Arial" w:hAnsi="Arial"/>
        </w:rPr>
        <w:t>3.10.1</w:t>
      </w:r>
      <w:r w:rsidRPr="00D54385">
        <w:rPr>
          <w:rFonts w:ascii="Arial" w:hAnsi="Arial"/>
        </w:rPr>
        <w:tab/>
      </w:r>
      <w:r w:rsidR="00BD7466" w:rsidRPr="00D54385">
        <w:rPr>
          <w:rFonts w:ascii="Arial" w:hAnsi="Arial"/>
        </w:rPr>
        <w:t>u</w:t>
      </w:r>
      <w:r w:rsidR="003B6DAD" w:rsidRPr="00D54385">
        <w:rPr>
          <w:rFonts w:ascii="Arial" w:hAnsi="Arial"/>
        </w:rPr>
        <w:t>ndertake Code of Conduct training provided</w:t>
      </w:r>
      <w:r w:rsidR="00022CE2" w:rsidRPr="00D54385">
        <w:rPr>
          <w:rFonts w:ascii="Arial" w:hAnsi="Arial"/>
        </w:rPr>
        <w:t xml:space="preserve"> or recommended</w:t>
      </w:r>
      <w:r w:rsidR="003B6DAD" w:rsidRPr="00D54385">
        <w:rPr>
          <w:rFonts w:ascii="Arial" w:hAnsi="Arial"/>
        </w:rPr>
        <w:t xml:space="preserve"> by the Council</w:t>
      </w:r>
    </w:p>
    <w:p w14:paraId="4C654C6B" w14:textId="77777777" w:rsidR="002D4D29" w:rsidRPr="00D54385" w:rsidRDefault="002D4D29" w:rsidP="002D4D29">
      <w:pPr>
        <w:ind w:left="720"/>
        <w:jc w:val="both"/>
        <w:rPr>
          <w:rFonts w:ascii="Arial" w:hAnsi="Arial"/>
        </w:rPr>
      </w:pPr>
    </w:p>
    <w:p w14:paraId="65318168" w14:textId="77777777" w:rsidR="002D4D29" w:rsidRPr="00D54385" w:rsidRDefault="00ED29D5" w:rsidP="00ED29D5">
      <w:pPr>
        <w:jc w:val="both"/>
        <w:rPr>
          <w:rFonts w:ascii="Arial" w:hAnsi="Arial"/>
        </w:rPr>
      </w:pPr>
      <w:r w:rsidRPr="00D54385">
        <w:rPr>
          <w:rFonts w:ascii="Arial" w:hAnsi="Arial"/>
        </w:rPr>
        <w:tab/>
        <w:t xml:space="preserve">3.10.2 </w:t>
      </w:r>
      <w:r w:rsidR="00BD7466" w:rsidRPr="00D54385">
        <w:rPr>
          <w:rFonts w:ascii="Arial" w:hAnsi="Arial"/>
        </w:rPr>
        <w:t>c</w:t>
      </w:r>
      <w:r w:rsidR="003B6DAD" w:rsidRPr="00D54385">
        <w:rPr>
          <w:rFonts w:ascii="Arial" w:hAnsi="Arial"/>
        </w:rPr>
        <w:t xml:space="preserve">o-operate with any Code of Conduct investigation and/or </w:t>
      </w:r>
      <w:r w:rsidRPr="00D54385">
        <w:rPr>
          <w:rFonts w:ascii="Arial" w:hAnsi="Arial"/>
        </w:rPr>
        <w:tab/>
      </w:r>
      <w:r w:rsidRPr="00D54385">
        <w:rPr>
          <w:rFonts w:ascii="Arial" w:hAnsi="Arial"/>
        </w:rPr>
        <w:tab/>
      </w:r>
      <w:r w:rsidRPr="00D54385">
        <w:rPr>
          <w:rFonts w:ascii="Arial" w:hAnsi="Arial"/>
        </w:rPr>
        <w:tab/>
      </w:r>
      <w:r w:rsidR="003B6DAD" w:rsidRPr="00D54385">
        <w:rPr>
          <w:rFonts w:ascii="Arial" w:hAnsi="Arial"/>
        </w:rPr>
        <w:t>determination</w:t>
      </w:r>
    </w:p>
    <w:p w14:paraId="373E5922" w14:textId="77777777" w:rsidR="002D4D29" w:rsidRPr="00D54385" w:rsidRDefault="002D4D29" w:rsidP="002D4D29">
      <w:pPr>
        <w:ind w:left="720"/>
        <w:jc w:val="both"/>
        <w:rPr>
          <w:rFonts w:ascii="Arial" w:hAnsi="Arial"/>
        </w:rPr>
      </w:pPr>
    </w:p>
    <w:p w14:paraId="6DEE4BD5" w14:textId="77777777" w:rsidR="002D4D29" w:rsidRPr="00D54385" w:rsidRDefault="002D4D29" w:rsidP="002D4D29">
      <w:pPr>
        <w:ind w:left="720"/>
        <w:jc w:val="both"/>
        <w:rPr>
          <w:rFonts w:ascii="Arial" w:hAnsi="Arial"/>
        </w:rPr>
      </w:pPr>
      <w:r w:rsidRPr="00D54385">
        <w:rPr>
          <w:rFonts w:ascii="Arial" w:hAnsi="Arial"/>
        </w:rPr>
        <w:t xml:space="preserve">3.10.3 </w:t>
      </w:r>
      <w:r w:rsidR="00BD7466" w:rsidRPr="00D54385">
        <w:rPr>
          <w:rFonts w:ascii="Arial" w:hAnsi="Arial"/>
        </w:rPr>
        <w:t>n</w:t>
      </w:r>
      <w:r w:rsidR="003B6DAD" w:rsidRPr="00D54385">
        <w:rPr>
          <w:rFonts w:ascii="Arial" w:hAnsi="Arial"/>
        </w:rPr>
        <w:t xml:space="preserve">ot intimidate or attempt to intimidate any person </w:t>
      </w:r>
      <w:r w:rsidR="00BD7466" w:rsidRPr="00D54385">
        <w:rPr>
          <w:rFonts w:ascii="Arial" w:hAnsi="Arial"/>
        </w:rPr>
        <w:t xml:space="preserve">who is likely to </w:t>
      </w:r>
      <w:r w:rsidR="00ED29D5" w:rsidRPr="00D54385">
        <w:rPr>
          <w:rFonts w:ascii="Arial" w:hAnsi="Arial"/>
        </w:rPr>
        <w:tab/>
      </w:r>
      <w:r w:rsidR="00BD7466" w:rsidRPr="00D54385">
        <w:rPr>
          <w:rFonts w:ascii="Arial" w:hAnsi="Arial"/>
        </w:rPr>
        <w:t xml:space="preserve">be involved with the administration of any investigation or </w:t>
      </w:r>
      <w:r w:rsidR="00ED29D5" w:rsidRPr="00D54385">
        <w:rPr>
          <w:rFonts w:ascii="Arial" w:hAnsi="Arial"/>
        </w:rPr>
        <w:tab/>
      </w:r>
      <w:r w:rsidR="00BD7466" w:rsidRPr="00D54385">
        <w:rPr>
          <w:rFonts w:ascii="Arial" w:hAnsi="Arial"/>
        </w:rPr>
        <w:t>proceedings</w:t>
      </w:r>
    </w:p>
    <w:p w14:paraId="69E02C74" w14:textId="77777777" w:rsidR="002D4D29" w:rsidRPr="00D54385" w:rsidRDefault="002D4D29" w:rsidP="002D4D29">
      <w:pPr>
        <w:ind w:left="720"/>
        <w:jc w:val="both"/>
        <w:rPr>
          <w:rFonts w:ascii="Arial" w:hAnsi="Arial"/>
        </w:rPr>
      </w:pPr>
    </w:p>
    <w:p w14:paraId="58164491" w14:textId="77777777" w:rsidR="003B6DAD" w:rsidRPr="00D54385" w:rsidRDefault="002D4D29" w:rsidP="002D4D29">
      <w:pPr>
        <w:ind w:left="720"/>
        <w:jc w:val="both"/>
        <w:rPr>
          <w:rFonts w:ascii="Arial" w:hAnsi="Arial"/>
        </w:rPr>
      </w:pPr>
      <w:r w:rsidRPr="00D54385">
        <w:rPr>
          <w:rFonts w:ascii="Arial" w:hAnsi="Arial"/>
        </w:rPr>
        <w:t xml:space="preserve">3.10.4 </w:t>
      </w:r>
      <w:r w:rsidR="00BD7466" w:rsidRPr="00D54385">
        <w:rPr>
          <w:rFonts w:ascii="Arial" w:hAnsi="Arial"/>
        </w:rPr>
        <w:t xml:space="preserve">comply with any sanction imposed on you following a finding that </w:t>
      </w:r>
      <w:r w:rsidR="00ED29D5" w:rsidRPr="00D54385">
        <w:rPr>
          <w:rFonts w:ascii="Arial" w:hAnsi="Arial"/>
        </w:rPr>
        <w:tab/>
      </w:r>
      <w:r w:rsidR="00BD7466" w:rsidRPr="00D54385">
        <w:rPr>
          <w:rFonts w:ascii="Arial" w:hAnsi="Arial"/>
        </w:rPr>
        <w:t xml:space="preserve">you have breached the Code of Conduct  </w:t>
      </w:r>
      <w:r w:rsidR="003B6DAD" w:rsidRPr="00D54385">
        <w:rPr>
          <w:rFonts w:ascii="Arial" w:hAnsi="Arial"/>
        </w:rPr>
        <w:t xml:space="preserve">   </w:t>
      </w:r>
    </w:p>
    <w:p w14:paraId="69515420" w14:textId="77777777" w:rsidR="00BD7466" w:rsidRPr="00D54385" w:rsidRDefault="00BD7466" w:rsidP="00BD7466">
      <w:pPr>
        <w:jc w:val="both"/>
        <w:rPr>
          <w:rFonts w:ascii="Arial" w:hAnsi="Arial"/>
        </w:rPr>
      </w:pPr>
    </w:p>
    <w:p w14:paraId="70154D94" w14:textId="77777777" w:rsidR="00BD7466" w:rsidRPr="00D54385" w:rsidRDefault="00022CE2" w:rsidP="00AF33B3">
      <w:pPr>
        <w:ind w:left="720" w:hanging="720"/>
        <w:jc w:val="both"/>
        <w:rPr>
          <w:rFonts w:ascii="Arial" w:hAnsi="Arial"/>
        </w:rPr>
      </w:pPr>
      <w:r w:rsidRPr="00D54385">
        <w:rPr>
          <w:rFonts w:ascii="Arial" w:hAnsi="Arial"/>
        </w:rPr>
        <w:t>3.11</w:t>
      </w:r>
      <w:r w:rsidR="00BD7466" w:rsidRPr="00D54385">
        <w:rPr>
          <w:rFonts w:ascii="Arial" w:hAnsi="Arial"/>
        </w:rPr>
        <w:tab/>
        <w:t>You must not accept gifts and hospitality regardless of value where it may lead any reasonable person with knowledge of the relevant facts to believe that you might be influenced by the gift or hospitality given.</w:t>
      </w:r>
    </w:p>
    <w:p w14:paraId="7C4E0D90" w14:textId="77777777" w:rsidR="001E353B" w:rsidRPr="00D54385" w:rsidRDefault="001E353B" w:rsidP="001E353B">
      <w:pPr>
        <w:ind w:left="360"/>
        <w:jc w:val="both"/>
        <w:rPr>
          <w:rFonts w:ascii="Arial" w:hAnsi="Arial"/>
        </w:rPr>
      </w:pPr>
      <w:r w:rsidRPr="00D54385">
        <w:rPr>
          <w:rFonts w:ascii="Arial" w:hAnsi="Arial"/>
        </w:rPr>
        <w:t xml:space="preserve"> </w:t>
      </w:r>
    </w:p>
    <w:p w14:paraId="596B559B" w14:textId="77777777" w:rsidR="0044257A" w:rsidRPr="00D54385" w:rsidRDefault="0044257A">
      <w:pPr>
        <w:jc w:val="both"/>
        <w:rPr>
          <w:rFonts w:ascii="Arial" w:hAnsi="Arial"/>
        </w:rPr>
      </w:pPr>
    </w:p>
    <w:p w14:paraId="05C004BD" w14:textId="77777777" w:rsidR="0044257A" w:rsidRPr="00D54385" w:rsidRDefault="0044257A">
      <w:pPr>
        <w:jc w:val="both"/>
        <w:rPr>
          <w:rFonts w:ascii="Arial" w:hAnsi="Arial"/>
          <w:b/>
        </w:rPr>
      </w:pPr>
      <w:r w:rsidRPr="00D54385">
        <w:rPr>
          <w:rFonts w:ascii="Arial" w:hAnsi="Arial"/>
          <w:b/>
        </w:rPr>
        <w:t>4.</w:t>
      </w:r>
      <w:r w:rsidRPr="00D54385">
        <w:rPr>
          <w:rFonts w:ascii="Arial" w:hAnsi="Arial"/>
          <w:b/>
        </w:rPr>
        <w:tab/>
      </w:r>
      <w:r w:rsidRPr="00D54385">
        <w:rPr>
          <w:rFonts w:ascii="Arial" w:hAnsi="Arial"/>
          <w:b/>
          <w:u w:val="single"/>
        </w:rPr>
        <w:t>DISCLOSABLE PECUNIARY INTERESTS (‘DPI’)</w:t>
      </w:r>
    </w:p>
    <w:p w14:paraId="32826994" w14:textId="77777777" w:rsidR="0044257A" w:rsidRPr="00D54385" w:rsidRDefault="0044257A">
      <w:pPr>
        <w:jc w:val="both"/>
        <w:rPr>
          <w:rFonts w:ascii="Arial" w:hAnsi="Arial"/>
          <w:b/>
        </w:rPr>
      </w:pPr>
    </w:p>
    <w:p w14:paraId="50191EF8" w14:textId="77777777" w:rsidR="0044257A" w:rsidRPr="00D54385" w:rsidRDefault="0044257A">
      <w:pPr>
        <w:numPr>
          <w:ilvl w:val="1"/>
          <w:numId w:val="18"/>
        </w:numPr>
        <w:jc w:val="both"/>
        <w:rPr>
          <w:rFonts w:ascii="Arial" w:hAnsi="Arial"/>
        </w:rPr>
      </w:pPr>
      <w:r w:rsidRPr="00D54385">
        <w:rPr>
          <w:rFonts w:ascii="Arial" w:hAnsi="Arial"/>
        </w:rPr>
        <w:t xml:space="preserve">You have a Disclosable Pecuniary Interest (DPI) in any business of the </w:t>
      </w:r>
      <w:r w:rsidR="002F45A1" w:rsidRPr="00D54385">
        <w:rPr>
          <w:rFonts w:ascii="Arial" w:hAnsi="Arial"/>
        </w:rPr>
        <w:t>Council</w:t>
      </w:r>
      <w:r w:rsidRPr="00D54385">
        <w:rPr>
          <w:rFonts w:ascii="Arial" w:hAnsi="Arial"/>
        </w:rPr>
        <w:t xml:space="preserve"> if that interest falls under any of the descriptions at Appendix 1 of this Code.</w:t>
      </w:r>
    </w:p>
    <w:p w14:paraId="6EC5DF84" w14:textId="77777777" w:rsidR="0044257A" w:rsidRPr="00D54385" w:rsidRDefault="0044257A">
      <w:pPr>
        <w:jc w:val="both"/>
        <w:rPr>
          <w:rFonts w:ascii="Arial" w:hAnsi="Arial"/>
        </w:rPr>
      </w:pPr>
    </w:p>
    <w:p w14:paraId="381CB979" w14:textId="77777777" w:rsidR="0044257A" w:rsidRPr="00D54385" w:rsidRDefault="0044257A">
      <w:pPr>
        <w:ind w:left="720"/>
        <w:jc w:val="both"/>
        <w:rPr>
          <w:rFonts w:ascii="Arial" w:hAnsi="Arial"/>
          <w:b/>
        </w:rPr>
      </w:pPr>
      <w:r w:rsidRPr="00D54385">
        <w:rPr>
          <w:rFonts w:ascii="Arial" w:hAnsi="Arial"/>
          <w:b/>
        </w:rPr>
        <w:t>Disclosure Requirement</w:t>
      </w:r>
    </w:p>
    <w:p w14:paraId="41042DCD" w14:textId="77777777" w:rsidR="0044257A" w:rsidRPr="00D54385" w:rsidRDefault="0044257A">
      <w:pPr>
        <w:jc w:val="both"/>
        <w:rPr>
          <w:rFonts w:ascii="Arial" w:hAnsi="Arial"/>
          <w:b/>
        </w:rPr>
      </w:pPr>
    </w:p>
    <w:p w14:paraId="585DD8F4" w14:textId="77777777" w:rsidR="0044257A" w:rsidRPr="00D54385" w:rsidRDefault="0044257A">
      <w:pPr>
        <w:numPr>
          <w:ilvl w:val="1"/>
          <w:numId w:val="18"/>
        </w:numPr>
        <w:jc w:val="both"/>
        <w:rPr>
          <w:rFonts w:ascii="Arial" w:hAnsi="Arial"/>
        </w:rPr>
      </w:pPr>
      <w:r w:rsidRPr="00D54385">
        <w:rPr>
          <w:rFonts w:ascii="Arial" w:hAnsi="Arial"/>
        </w:rPr>
        <w:t xml:space="preserve">You must, within 28 days of 1st July 2012 or of taking office as a Member or co-opted Member (where that is later), notify </w:t>
      </w:r>
      <w:r w:rsidR="002F45A1" w:rsidRPr="00D54385">
        <w:rPr>
          <w:rFonts w:ascii="Arial" w:hAnsi="Arial"/>
        </w:rPr>
        <w:t xml:space="preserve">North Lincolnshire Council’s </w:t>
      </w:r>
      <w:r w:rsidRPr="00D54385">
        <w:rPr>
          <w:rFonts w:ascii="Arial" w:hAnsi="Arial"/>
        </w:rPr>
        <w:t xml:space="preserve">Monitoring Officer </w:t>
      </w:r>
      <w:r w:rsidR="00C30EF6" w:rsidRPr="00D54385">
        <w:rPr>
          <w:rFonts w:ascii="Arial" w:hAnsi="Arial"/>
        </w:rPr>
        <w:t xml:space="preserve">(‘Monitoring Officer’) </w:t>
      </w:r>
      <w:r w:rsidRPr="00D54385">
        <w:rPr>
          <w:rFonts w:ascii="Arial" w:hAnsi="Arial"/>
        </w:rPr>
        <w:t xml:space="preserve">of any DPI as defined in Regulations made by the Secretary of State and set out in Appendix 1 of this Code, where the DPI is yours or your partner’s (which means spouse or civil partner, a person with whom you are living with as husband or wife or a person with whom you are living with as civil partners). You must also notify the Monitoring Officer in writing within 28 days of becoming aware of any change in respect of your DPIs.  </w:t>
      </w:r>
    </w:p>
    <w:p w14:paraId="2358ED6C" w14:textId="77777777" w:rsidR="0044257A" w:rsidRPr="00D54385" w:rsidRDefault="0044257A">
      <w:pPr>
        <w:jc w:val="both"/>
        <w:rPr>
          <w:rFonts w:ascii="Arial" w:hAnsi="Arial"/>
        </w:rPr>
      </w:pPr>
    </w:p>
    <w:p w14:paraId="2599077A" w14:textId="77777777" w:rsidR="0044257A" w:rsidRPr="00D54385" w:rsidRDefault="0044257A">
      <w:pPr>
        <w:numPr>
          <w:ilvl w:val="1"/>
          <w:numId w:val="18"/>
        </w:numPr>
        <w:jc w:val="both"/>
        <w:rPr>
          <w:rFonts w:ascii="Arial" w:hAnsi="Arial"/>
        </w:rPr>
      </w:pPr>
      <w:r w:rsidRPr="00D54385">
        <w:rPr>
          <w:rFonts w:ascii="Arial" w:hAnsi="Arial"/>
        </w:rPr>
        <w:lastRenderedPageBreak/>
        <w:t xml:space="preserve">You must make verbal declaration of the existence and nature of any DPI at any meeting of the </w:t>
      </w:r>
      <w:r w:rsidR="00C16C03" w:rsidRPr="00D54385">
        <w:rPr>
          <w:rFonts w:ascii="Arial" w:hAnsi="Arial"/>
        </w:rPr>
        <w:t>Council</w:t>
      </w:r>
      <w:r w:rsidRPr="00D54385">
        <w:rPr>
          <w:rFonts w:ascii="Arial" w:hAnsi="Arial"/>
        </w:rPr>
        <w:t xml:space="preserve"> at which you are present at which an item of business which affects or relates to the subject matter of that interest is under consideration, at or before the consideration of the item of business or as soon as the interest becomes apparent. Where the interest is deemed a “sensitive interest” (see paragraph 4.5), you need only declare the existence of the DPI but not the detail. </w:t>
      </w:r>
    </w:p>
    <w:p w14:paraId="7AC0927B" w14:textId="77777777" w:rsidR="0044257A" w:rsidRPr="00D54385" w:rsidRDefault="0044257A">
      <w:pPr>
        <w:jc w:val="both"/>
        <w:rPr>
          <w:rFonts w:ascii="Arial" w:hAnsi="Arial"/>
        </w:rPr>
      </w:pPr>
    </w:p>
    <w:p w14:paraId="48C07D9B" w14:textId="77777777" w:rsidR="0044257A" w:rsidRPr="00D54385" w:rsidRDefault="0044257A">
      <w:pPr>
        <w:numPr>
          <w:ilvl w:val="1"/>
          <w:numId w:val="18"/>
        </w:numPr>
        <w:jc w:val="both"/>
        <w:rPr>
          <w:rFonts w:ascii="Arial" w:hAnsi="Arial"/>
        </w:rPr>
      </w:pPr>
      <w:r w:rsidRPr="00D54385">
        <w:rPr>
          <w:rFonts w:ascii="Arial" w:hAnsi="Arial"/>
        </w:rPr>
        <w:t xml:space="preserve">If you are present at a meeting of the </w:t>
      </w:r>
      <w:r w:rsidR="00C16C03" w:rsidRPr="00D54385">
        <w:rPr>
          <w:rFonts w:ascii="Arial" w:hAnsi="Arial"/>
        </w:rPr>
        <w:t>Council</w:t>
      </w:r>
      <w:r w:rsidRPr="00D54385">
        <w:rPr>
          <w:rFonts w:ascii="Arial" w:hAnsi="Arial"/>
        </w:rPr>
        <w:t xml:space="preserve">, or any committee, sub-committee, joint </w:t>
      </w:r>
      <w:proofErr w:type="gramStart"/>
      <w:r w:rsidRPr="00D54385">
        <w:rPr>
          <w:rFonts w:ascii="Arial" w:hAnsi="Arial"/>
        </w:rPr>
        <w:t>committee</w:t>
      </w:r>
      <w:proofErr w:type="gramEnd"/>
      <w:r w:rsidRPr="00D54385">
        <w:rPr>
          <w:rFonts w:ascii="Arial" w:hAnsi="Arial"/>
        </w:rPr>
        <w:t xml:space="preserve"> or joint sub-committee of the </w:t>
      </w:r>
      <w:r w:rsidR="00C16C03" w:rsidRPr="00D54385">
        <w:rPr>
          <w:rFonts w:ascii="Arial" w:hAnsi="Arial"/>
        </w:rPr>
        <w:t>Council</w:t>
      </w:r>
      <w:r w:rsidRPr="00D54385">
        <w:rPr>
          <w:rFonts w:ascii="Arial" w:hAnsi="Arial"/>
        </w:rPr>
        <w:t>, and you have a DPI in any matter to be considered or being considered at the meeting, unless a dispensation has been granted,</w:t>
      </w:r>
    </w:p>
    <w:p w14:paraId="1B9F8624" w14:textId="77777777" w:rsidR="0044257A" w:rsidRPr="00D54385" w:rsidRDefault="0044257A">
      <w:pPr>
        <w:ind w:left="720"/>
        <w:jc w:val="both"/>
        <w:rPr>
          <w:rFonts w:ascii="Arial" w:hAnsi="Arial"/>
        </w:rPr>
      </w:pPr>
    </w:p>
    <w:p w14:paraId="51E9DCF5" w14:textId="77777777" w:rsidR="0044257A" w:rsidRPr="00D54385" w:rsidRDefault="0044257A" w:rsidP="00C30EF6">
      <w:pPr>
        <w:ind w:left="1440" w:hanging="720"/>
        <w:jc w:val="both"/>
        <w:rPr>
          <w:rFonts w:ascii="Arial" w:hAnsi="Arial"/>
        </w:rPr>
      </w:pPr>
      <w:r w:rsidRPr="00D54385">
        <w:rPr>
          <w:rFonts w:ascii="Arial" w:hAnsi="Arial"/>
        </w:rPr>
        <w:t>4.4.1</w:t>
      </w:r>
      <w:r w:rsidRPr="00D54385">
        <w:rPr>
          <w:rFonts w:ascii="Arial" w:hAnsi="Arial"/>
        </w:rPr>
        <w:tab/>
        <w:t>you must not participate in any discussion of the matter at the meeting.</w:t>
      </w:r>
    </w:p>
    <w:p w14:paraId="13CE8098" w14:textId="77777777" w:rsidR="0044257A" w:rsidRPr="00D54385" w:rsidRDefault="0044257A">
      <w:pPr>
        <w:ind w:left="720"/>
        <w:jc w:val="both"/>
        <w:rPr>
          <w:rFonts w:ascii="Arial" w:hAnsi="Arial"/>
        </w:rPr>
      </w:pPr>
    </w:p>
    <w:p w14:paraId="7427F5AC" w14:textId="77777777" w:rsidR="0044257A" w:rsidRPr="00D54385" w:rsidRDefault="0044257A">
      <w:pPr>
        <w:ind w:left="1440" w:hanging="720"/>
        <w:jc w:val="both"/>
        <w:rPr>
          <w:rFonts w:ascii="Arial" w:hAnsi="Arial"/>
        </w:rPr>
      </w:pPr>
      <w:r w:rsidRPr="00D54385">
        <w:rPr>
          <w:rFonts w:ascii="Arial" w:hAnsi="Arial"/>
        </w:rPr>
        <w:t>4.4.2</w:t>
      </w:r>
      <w:r w:rsidRPr="00D54385">
        <w:rPr>
          <w:rFonts w:ascii="Arial" w:hAnsi="Arial"/>
        </w:rPr>
        <w:tab/>
        <w:t>you must not participate in any vote taken on the matter at the meeting.</w:t>
      </w:r>
    </w:p>
    <w:p w14:paraId="3C08B900" w14:textId="77777777" w:rsidR="0044257A" w:rsidRPr="00D54385" w:rsidRDefault="0044257A">
      <w:pPr>
        <w:ind w:left="1440" w:hanging="720"/>
        <w:jc w:val="both"/>
        <w:rPr>
          <w:rFonts w:ascii="Arial" w:hAnsi="Arial"/>
        </w:rPr>
      </w:pPr>
    </w:p>
    <w:p w14:paraId="35AE1608" w14:textId="77777777" w:rsidR="0044257A" w:rsidRPr="00D54385" w:rsidRDefault="0044257A">
      <w:pPr>
        <w:ind w:left="1440" w:hanging="720"/>
        <w:jc w:val="both"/>
        <w:rPr>
          <w:rFonts w:ascii="Arial" w:hAnsi="Arial"/>
        </w:rPr>
      </w:pPr>
      <w:r w:rsidRPr="00D54385">
        <w:rPr>
          <w:rFonts w:ascii="Arial" w:hAnsi="Arial"/>
        </w:rPr>
        <w:t>4.4.3</w:t>
      </w:r>
      <w:r w:rsidRPr="00D54385">
        <w:rPr>
          <w:rFonts w:ascii="Arial" w:hAnsi="Arial"/>
        </w:rPr>
        <w:tab/>
        <w:t>you must withdraw from the room or chamber whilst the matter is being discussed and voted on.</w:t>
      </w:r>
    </w:p>
    <w:p w14:paraId="7290135C" w14:textId="77777777" w:rsidR="0044257A" w:rsidRPr="00D54385" w:rsidRDefault="0044257A">
      <w:pPr>
        <w:ind w:left="1440" w:hanging="720"/>
        <w:jc w:val="both"/>
        <w:rPr>
          <w:rFonts w:ascii="Arial" w:hAnsi="Arial"/>
        </w:rPr>
      </w:pPr>
    </w:p>
    <w:p w14:paraId="1C43A430" w14:textId="77777777" w:rsidR="0044257A" w:rsidRPr="00D54385" w:rsidRDefault="0044257A">
      <w:pPr>
        <w:ind w:left="1440" w:hanging="720"/>
        <w:jc w:val="both"/>
        <w:rPr>
          <w:rFonts w:ascii="Arial" w:hAnsi="Arial"/>
        </w:rPr>
      </w:pPr>
      <w:r w:rsidRPr="00D54385">
        <w:rPr>
          <w:rFonts w:ascii="Arial" w:hAnsi="Arial"/>
        </w:rPr>
        <w:t>4.4.4</w:t>
      </w:r>
      <w:r w:rsidRPr="00D54385">
        <w:rPr>
          <w:rFonts w:ascii="Arial" w:hAnsi="Arial"/>
        </w:rPr>
        <w:tab/>
        <w:t xml:space="preserve">if the interest is not registered and is not the subject of a pending notification, you must notify the Monitoring Officer of the interest within 28 days.   </w:t>
      </w:r>
    </w:p>
    <w:p w14:paraId="69FE9156" w14:textId="77777777" w:rsidR="0044257A" w:rsidRPr="00D54385" w:rsidRDefault="0044257A">
      <w:pPr>
        <w:jc w:val="both"/>
        <w:rPr>
          <w:rFonts w:ascii="Arial" w:hAnsi="Arial"/>
        </w:rPr>
      </w:pPr>
    </w:p>
    <w:p w14:paraId="661A9084" w14:textId="77777777" w:rsidR="0044257A" w:rsidRPr="00D54385" w:rsidRDefault="0044257A">
      <w:pPr>
        <w:ind w:left="720"/>
        <w:jc w:val="both"/>
        <w:rPr>
          <w:rFonts w:ascii="Arial" w:hAnsi="Arial"/>
          <w:b/>
        </w:rPr>
      </w:pPr>
      <w:r w:rsidRPr="00D54385">
        <w:rPr>
          <w:rFonts w:ascii="Arial" w:hAnsi="Arial"/>
          <w:b/>
        </w:rPr>
        <w:t xml:space="preserve">Sensitive Interest </w:t>
      </w:r>
    </w:p>
    <w:p w14:paraId="242716F5" w14:textId="77777777" w:rsidR="0044257A" w:rsidRPr="00D54385" w:rsidRDefault="0044257A">
      <w:pPr>
        <w:ind w:left="720"/>
        <w:jc w:val="both"/>
        <w:rPr>
          <w:rFonts w:ascii="Arial" w:hAnsi="Arial"/>
          <w:b/>
        </w:rPr>
      </w:pPr>
    </w:p>
    <w:p w14:paraId="0AA88A47" w14:textId="77777777" w:rsidR="0044257A" w:rsidRPr="00D54385" w:rsidRDefault="0044257A">
      <w:pPr>
        <w:numPr>
          <w:ilvl w:val="1"/>
          <w:numId w:val="18"/>
        </w:numPr>
        <w:jc w:val="both"/>
        <w:rPr>
          <w:rFonts w:ascii="Arial" w:hAnsi="Arial"/>
        </w:rPr>
      </w:pPr>
      <w:r w:rsidRPr="00D54385">
        <w:rPr>
          <w:rFonts w:ascii="Arial" w:hAnsi="Arial"/>
        </w:rPr>
        <w:t>Where you consider that disclosure of the details of a DPI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 DPI, the details of which are withheld under Section 32</w:t>
      </w:r>
      <w:r w:rsidR="009718E9" w:rsidRPr="00D54385">
        <w:rPr>
          <w:rFonts w:ascii="Arial" w:hAnsi="Arial"/>
        </w:rPr>
        <w:t xml:space="preserve"> </w:t>
      </w:r>
      <w:r w:rsidRPr="00D54385">
        <w:rPr>
          <w:rFonts w:ascii="Arial" w:hAnsi="Arial"/>
        </w:rPr>
        <w:t>(2) of the Act.</w:t>
      </w:r>
    </w:p>
    <w:p w14:paraId="7ECD6E07" w14:textId="77777777" w:rsidR="0044257A" w:rsidRPr="00D54385" w:rsidRDefault="0044257A">
      <w:pPr>
        <w:jc w:val="both"/>
        <w:rPr>
          <w:rFonts w:ascii="Arial" w:hAnsi="Arial"/>
        </w:rPr>
      </w:pPr>
    </w:p>
    <w:p w14:paraId="2A02F124" w14:textId="77777777" w:rsidR="0044257A" w:rsidRPr="00D54385" w:rsidRDefault="0044257A">
      <w:pPr>
        <w:ind w:left="720" w:hanging="720"/>
        <w:jc w:val="both"/>
        <w:rPr>
          <w:rFonts w:ascii="Arial" w:hAnsi="Arial"/>
          <w:b/>
          <w:u w:val="single"/>
        </w:rPr>
      </w:pPr>
      <w:r w:rsidRPr="00D54385">
        <w:rPr>
          <w:rFonts w:ascii="Arial" w:hAnsi="Arial"/>
          <w:b/>
        </w:rPr>
        <w:t>5.</w:t>
      </w:r>
      <w:r w:rsidRPr="00D54385">
        <w:rPr>
          <w:rFonts w:ascii="Arial" w:hAnsi="Arial"/>
          <w:b/>
        </w:rPr>
        <w:tab/>
      </w:r>
      <w:r w:rsidRPr="00D54385">
        <w:rPr>
          <w:rFonts w:ascii="Arial" w:hAnsi="Arial"/>
          <w:b/>
          <w:u w:val="single"/>
        </w:rPr>
        <w:t xml:space="preserve">CRIMINAL SANCTIONS RELATING TO DISCLOSABLE PECUNIARY INTERESTS </w:t>
      </w:r>
    </w:p>
    <w:p w14:paraId="4DE9A973" w14:textId="77777777" w:rsidR="0044257A" w:rsidRPr="00D54385" w:rsidRDefault="0044257A">
      <w:pPr>
        <w:jc w:val="both"/>
        <w:rPr>
          <w:rFonts w:ascii="Arial" w:hAnsi="Arial"/>
          <w:b/>
          <w:u w:val="single"/>
        </w:rPr>
      </w:pPr>
    </w:p>
    <w:p w14:paraId="18168389" w14:textId="77777777" w:rsidR="0044257A" w:rsidRPr="00D54385" w:rsidRDefault="0044257A">
      <w:pPr>
        <w:ind w:left="720" w:hanging="720"/>
        <w:jc w:val="both"/>
        <w:rPr>
          <w:rFonts w:ascii="Arial" w:hAnsi="Arial"/>
        </w:rPr>
      </w:pPr>
      <w:r w:rsidRPr="00D54385">
        <w:rPr>
          <w:rFonts w:ascii="Arial" w:hAnsi="Arial"/>
        </w:rPr>
        <w:t>5.1</w:t>
      </w:r>
      <w:r w:rsidRPr="00D54385">
        <w:rPr>
          <w:rFonts w:ascii="Arial" w:hAnsi="Arial"/>
        </w:rPr>
        <w:tab/>
        <w:t xml:space="preserve">A Member commits a criminal offence if, without reasonable </w:t>
      </w:r>
      <w:proofErr w:type="gramStart"/>
      <w:r w:rsidRPr="00D54385">
        <w:rPr>
          <w:rFonts w:ascii="Arial" w:hAnsi="Arial"/>
        </w:rPr>
        <w:t xml:space="preserve">excuse,   </w:t>
      </w:r>
      <w:proofErr w:type="gramEnd"/>
      <w:r w:rsidRPr="00D54385">
        <w:rPr>
          <w:rFonts w:ascii="Arial" w:hAnsi="Arial"/>
        </w:rPr>
        <w:t xml:space="preserve">  you - </w:t>
      </w:r>
    </w:p>
    <w:p w14:paraId="32C0E1AE" w14:textId="77777777" w:rsidR="0044257A" w:rsidRPr="00D54385" w:rsidRDefault="0044257A">
      <w:pPr>
        <w:jc w:val="both"/>
        <w:rPr>
          <w:rFonts w:ascii="Arial" w:hAnsi="Arial"/>
        </w:rPr>
      </w:pPr>
    </w:p>
    <w:p w14:paraId="2C9EB1EB" w14:textId="77777777" w:rsidR="0044257A" w:rsidRPr="00D54385" w:rsidRDefault="0044257A">
      <w:pPr>
        <w:ind w:left="1440" w:hanging="720"/>
        <w:jc w:val="both"/>
        <w:rPr>
          <w:rFonts w:ascii="Arial" w:hAnsi="Arial"/>
        </w:rPr>
      </w:pPr>
      <w:r w:rsidRPr="00D54385">
        <w:rPr>
          <w:rFonts w:ascii="Arial" w:hAnsi="Arial"/>
        </w:rPr>
        <w:t>5.1.1</w:t>
      </w:r>
      <w:r w:rsidRPr="00D54385">
        <w:rPr>
          <w:rFonts w:ascii="Arial" w:hAnsi="Arial"/>
        </w:rPr>
        <w:tab/>
        <w:t xml:space="preserve">fail to notify the Monitoring Officer of any DPI within 28 days of </w:t>
      </w:r>
      <w:proofErr w:type="gramStart"/>
      <w:r w:rsidRPr="00D54385">
        <w:rPr>
          <w:rFonts w:ascii="Arial" w:hAnsi="Arial"/>
        </w:rPr>
        <w:t>election;</w:t>
      </w:r>
      <w:proofErr w:type="gramEnd"/>
    </w:p>
    <w:p w14:paraId="5F1C58D0" w14:textId="77777777" w:rsidR="0044257A" w:rsidRPr="00D54385" w:rsidRDefault="0044257A">
      <w:pPr>
        <w:ind w:left="1440" w:hanging="720"/>
        <w:jc w:val="both"/>
        <w:rPr>
          <w:rFonts w:ascii="Arial" w:hAnsi="Arial"/>
        </w:rPr>
      </w:pPr>
    </w:p>
    <w:p w14:paraId="5D881899" w14:textId="77777777" w:rsidR="0044257A" w:rsidRPr="00D54385" w:rsidRDefault="0044257A">
      <w:pPr>
        <w:ind w:left="1440" w:hanging="720"/>
        <w:jc w:val="both"/>
        <w:rPr>
          <w:rFonts w:ascii="Arial" w:hAnsi="Arial"/>
        </w:rPr>
      </w:pPr>
      <w:r w:rsidRPr="00D54385">
        <w:rPr>
          <w:rFonts w:ascii="Arial" w:hAnsi="Arial"/>
        </w:rPr>
        <w:t>5.1.2</w:t>
      </w:r>
      <w:r w:rsidRPr="00D54385">
        <w:rPr>
          <w:rFonts w:ascii="Arial" w:hAnsi="Arial"/>
        </w:rPr>
        <w:tab/>
        <w:t xml:space="preserve">fail to disclose a DPI at a meeting if it is not on the </w:t>
      </w:r>
      <w:proofErr w:type="gramStart"/>
      <w:r w:rsidRPr="00D54385">
        <w:rPr>
          <w:rFonts w:ascii="Arial" w:hAnsi="Arial"/>
        </w:rPr>
        <w:t>register;</w:t>
      </w:r>
      <w:proofErr w:type="gramEnd"/>
    </w:p>
    <w:p w14:paraId="49249B25" w14:textId="77777777" w:rsidR="0044257A" w:rsidRPr="00D54385" w:rsidRDefault="0044257A">
      <w:pPr>
        <w:ind w:left="1440" w:hanging="720"/>
        <w:jc w:val="both"/>
        <w:rPr>
          <w:rFonts w:ascii="Arial" w:hAnsi="Arial"/>
        </w:rPr>
      </w:pPr>
    </w:p>
    <w:p w14:paraId="1C60B40F" w14:textId="77777777" w:rsidR="0044257A" w:rsidRPr="00D54385" w:rsidRDefault="0044257A">
      <w:pPr>
        <w:ind w:left="1440" w:hanging="720"/>
        <w:jc w:val="both"/>
        <w:rPr>
          <w:rFonts w:ascii="Arial" w:hAnsi="Arial"/>
        </w:rPr>
      </w:pPr>
      <w:r w:rsidRPr="00D54385">
        <w:rPr>
          <w:rFonts w:ascii="Arial" w:hAnsi="Arial"/>
        </w:rPr>
        <w:t>5.1.3</w:t>
      </w:r>
      <w:r w:rsidRPr="00D54385">
        <w:rPr>
          <w:rFonts w:ascii="Arial" w:hAnsi="Arial"/>
        </w:rPr>
        <w:tab/>
        <w:t xml:space="preserve">fail to notify the Monitoring Officer within 28 days of a DPI that is not on the register that you have disclosed to a </w:t>
      </w:r>
      <w:proofErr w:type="gramStart"/>
      <w:r w:rsidRPr="00D54385">
        <w:rPr>
          <w:rFonts w:ascii="Arial" w:hAnsi="Arial"/>
        </w:rPr>
        <w:t>meeting;</w:t>
      </w:r>
      <w:proofErr w:type="gramEnd"/>
    </w:p>
    <w:p w14:paraId="44E86037" w14:textId="77777777" w:rsidR="0044257A" w:rsidRPr="00D54385" w:rsidRDefault="0044257A">
      <w:pPr>
        <w:ind w:left="1440" w:hanging="720"/>
        <w:jc w:val="both"/>
        <w:rPr>
          <w:rFonts w:ascii="Arial" w:hAnsi="Arial"/>
        </w:rPr>
      </w:pPr>
    </w:p>
    <w:p w14:paraId="21C003BC" w14:textId="77777777" w:rsidR="0044257A" w:rsidRPr="00D54385" w:rsidRDefault="0044257A">
      <w:pPr>
        <w:ind w:left="1440" w:hanging="720"/>
        <w:jc w:val="both"/>
        <w:rPr>
          <w:rFonts w:ascii="Arial" w:hAnsi="Arial"/>
        </w:rPr>
      </w:pPr>
      <w:r w:rsidRPr="00D54385">
        <w:rPr>
          <w:rFonts w:ascii="Arial" w:hAnsi="Arial"/>
        </w:rPr>
        <w:lastRenderedPageBreak/>
        <w:t>5.1.3</w:t>
      </w:r>
      <w:r w:rsidRPr="00D54385">
        <w:rPr>
          <w:rFonts w:ascii="Arial" w:hAnsi="Arial"/>
        </w:rPr>
        <w:tab/>
        <w:t>participate in any discussion or vote on a matter in which you have a DPI</w:t>
      </w:r>
      <w:r w:rsidR="00C00615" w:rsidRPr="00D54385">
        <w:rPr>
          <w:rFonts w:ascii="Arial" w:hAnsi="Arial"/>
        </w:rPr>
        <w:t>; and</w:t>
      </w:r>
    </w:p>
    <w:p w14:paraId="5E5C1066" w14:textId="77777777" w:rsidR="0044257A" w:rsidRPr="00D54385" w:rsidRDefault="0044257A">
      <w:pPr>
        <w:jc w:val="both"/>
        <w:rPr>
          <w:rFonts w:ascii="Arial" w:hAnsi="Arial"/>
        </w:rPr>
      </w:pPr>
    </w:p>
    <w:p w14:paraId="0CEDEF60" w14:textId="77777777" w:rsidR="0044257A" w:rsidRPr="00D54385" w:rsidRDefault="0044257A">
      <w:pPr>
        <w:ind w:left="1440" w:hanging="720"/>
        <w:jc w:val="both"/>
        <w:rPr>
          <w:rFonts w:ascii="Arial" w:hAnsi="Arial"/>
        </w:rPr>
      </w:pPr>
      <w:r w:rsidRPr="00D54385">
        <w:rPr>
          <w:rFonts w:ascii="Arial" w:hAnsi="Arial"/>
        </w:rPr>
        <w:t>5.1.</w:t>
      </w:r>
      <w:r w:rsidR="00C00615" w:rsidRPr="00D54385">
        <w:rPr>
          <w:rFonts w:ascii="Arial" w:hAnsi="Arial"/>
        </w:rPr>
        <w:t>4</w:t>
      </w:r>
      <w:r w:rsidRPr="00D54385">
        <w:rPr>
          <w:rFonts w:ascii="Arial" w:hAnsi="Arial"/>
        </w:rPr>
        <w:tab/>
        <w:t>knowingly or recklessly provide information that is false or misleading in notifying the Monitoring Officer of a DPI or in disclosing such interest to a meeting.</w:t>
      </w:r>
    </w:p>
    <w:p w14:paraId="1F04F2F2" w14:textId="77777777" w:rsidR="0044257A" w:rsidRPr="00D54385" w:rsidRDefault="0044257A">
      <w:pPr>
        <w:jc w:val="both"/>
        <w:rPr>
          <w:rFonts w:ascii="Arial" w:hAnsi="Arial"/>
        </w:rPr>
      </w:pPr>
    </w:p>
    <w:p w14:paraId="1BE8E2D1" w14:textId="77777777" w:rsidR="0044257A" w:rsidRPr="00D54385" w:rsidRDefault="0044257A">
      <w:pPr>
        <w:ind w:left="720" w:hanging="720"/>
        <w:jc w:val="both"/>
        <w:rPr>
          <w:rFonts w:ascii="Arial" w:hAnsi="Arial"/>
        </w:rPr>
      </w:pPr>
      <w:r w:rsidRPr="00D54385">
        <w:rPr>
          <w:rFonts w:ascii="Arial" w:hAnsi="Arial"/>
        </w:rPr>
        <w:t>5.2</w:t>
      </w:r>
      <w:r w:rsidRPr="00D54385">
        <w:rPr>
          <w:rFonts w:ascii="Arial" w:hAnsi="Arial"/>
        </w:rPr>
        <w:tab/>
        <w:t xml:space="preserve">The criminal penalties available to a court are to impose a fine not exceeding level 5 on the standard scale and disqualification from being a Councillor for a maximum of 5 years. </w:t>
      </w:r>
    </w:p>
    <w:p w14:paraId="5052288B" w14:textId="77777777" w:rsidR="0044257A" w:rsidRPr="00D54385" w:rsidRDefault="0044257A">
      <w:pPr>
        <w:jc w:val="both"/>
        <w:rPr>
          <w:rFonts w:ascii="Arial" w:hAnsi="Arial"/>
        </w:rPr>
      </w:pPr>
    </w:p>
    <w:p w14:paraId="7AEA344F" w14:textId="77777777" w:rsidR="0044257A" w:rsidRPr="00D54385" w:rsidRDefault="0044257A">
      <w:pPr>
        <w:jc w:val="both"/>
        <w:rPr>
          <w:rFonts w:ascii="Arial" w:hAnsi="Arial"/>
          <w:b/>
          <w:u w:val="single"/>
        </w:rPr>
      </w:pPr>
      <w:r w:rsidRPr="00D54385">
        <w:rPr>
          <w:rFonts w:ascii="Arial" w:hAnsi="Arial"/>
          <w:b/>
        </w:rPr>
        <w:t>6.</w:t>
      </w:r>
      <w:r w:rsidRPr="00D54385">
        <w:rPr>
          <w:rFonts w:ascii="Arial" w:hAnsi="Arial"/>
          <w:b/>
        </w:rPr>
        <w:tab/>
      </w:r>
      <w:r w:rsidRPr="00D54385">
        <w:rPr>
          <w:rFonts w:ascii="Arial" w:hAnsi="Arial"/>
          <w:b/>
          <w:u w:val="single"/>
        </w:rPr>
        <w:t>PERSONAL INTERESTS</w:t>
      </w:r>
    </w:p>
    <w:p w14:paraId="05E5B669" w14:textId="77777777" w:rsidR="0044257A" w:rsidRPr="00D54385" w:rsidRDefault="0044257A">
      <w:pPr>
        <w:jc w:val="both"/>
        <w:rPr>
          <w:rFonts w:ascii="Arial" w:hAnsi="Arial"/>
          <w:b/>
        </w:rPr>
      </w:pPr>
    </w:p>
    <w:p w14:paraId="5893896C" w14:textId="77777777" w:rsidR="0044257A" w:rsidRPr="00D54385" w:rsidRDefault="0044257A">
      <w:pPr>
        <w:ind w:left="720" w:hanging="720"/>
        <w:jc w:val="both"/>
        <w:rPr>
          <w:rFonts w:ascii="Arial" w:hAnsi="Arial"/>
        </w:rPr>
      </w:pPr>
      <w:r w:rsidRPr="00D54385">
        <w:rPr>
          <w:rFonts w:ascii="Arial" w:hAnsi="Arial"/>
        </w:rPr>
        <w:t>6.1</w:t>
      </w:r>
      <w:r w:rsidRPr="00D54385">
        <w:rPr>
          <w:rFonts w:ascii="Arial" w:hAnsi="Arial"/>
          <w:b/>
        </w:rPr>
        <w:tab/>
      </w:r>
      <w:r w:rsidRPr="00D54385">
        <w:rPr>
          <w:rFonts w:ascii="Arial" w:hAnsi="Arial"/>
        </w:rPr>
        <w:t xml:space="preserve">You have a personal interest in any business of the </w:t>
      </w:r>
      <w:r w:rsidR="00C30EF6" w:rsidRPr="00D54385">
        <w:rPr>
          <w:rFonts w:ascii="Arial" w:hAnsi="Arial"/>
        </w:rPr>
        <w:t>Council</w:t>
      </w:r>
      <w:r w:rsidRPr="00D54385">
        <w:rPr>
          <w:rFonts w:ascii="Arial" w:hAnsi="Arial"/>
        </w:rPr>
        <w:t xml:space="preserve"> where either it relates to or is likely to affect -</w:t>
      </w:r>
    </w:p>
    <w:p w14:paraId="2F0BE5AD" w14:textId="77777777" w:rsidR="0044257A" w:rsidRPr="00D54385" w:rsidRDefault="0044257A">
      <w:pPr>
        <w:jc w:val="both"/>
      </w:pPr>
    </w:p>
    <w:p w14:paraId="7676F7D5" w14:textId="77777777" w:rsidR="0044257A" w:rsidRPr="00D54385" w:rsidRDefault="0044257A">
      <w:pPr>
        <w:pStyle w:val="BodyTextIndent"/>
        <w:numPr>
          <w:ilvl w:val="2"/>
          <w:numId w:val="29"/>
        </w:numPr>
      </w:pPr>
      <w:r w:rsidRPr="00D54385">
        <w:t xml:space="preserve">any body of which you are a member or in a position of general control or management and to which you are appointed or nominated by the </w:t>
      </w:r>
      <w:proofErr w:type="gramStart"/>
      <w:r w:rsidR="00C30EF6" w:rsidRPr="00D54385">
        <w:t>Council</w:t>
      </w:r>
      <w:r w:rsidRPr="00D54385">
        <w:t>;</w:t>
      </w:r>
      <w:proofErr w:type="gramEnd"/>
    </w:p>
    <w:p w14:paraId="4D0EAC5A" w14:textId="77777777" w:rsidR="0044257A" w:rsidRPr="00D54385" w:rsidRDefault="0044257A">
      <w:pPr>
        <w:pStyle w:val="BodyTextIndent"/>
        <w:ind w:left="734" w:firstLine="0"/>
      </w:pPr>
    </w:p>
    <w:p w14:paraId="46F6C9D8" w14:textId="77777777" w:rsidR="0044257A" w:rsidRPr="00D54385" w:rsidRDefault="0044257A">
      <w:pPr>
        <w:pStyle w:val="BodyTextIndent"/>
        <w:ind w:left="0" w:firstLine="0"/>
      </w:pPr>
      <w:r w:rsidRPr="00D54385">
        <w:tab/>
        <w:t>6.1.2</w:t>
      </w:r>
      <w:r w:rsidRPr="00D54385">
        <w:tab/>
        <w:t>any body -</w:t>
      </w:r>
    </w:p>
    <w:p w14:paraId="04AA3272" w14:textId="77777777" w:rsidR="0044257A" w:rsidRPr="00D54385" w:rsidRDefault="0044257A">
      <w:pPr>
        <w:pStyle w:val="BodyTextIndent"/>
        <w:ind w:left="0" w:firstLine="0"/>
      </w:pPr>
    </w:p>
    <w:p w14:paraId="105E0420" w14:textId="77777777" w:rsidR="0044257A" w:rsidRPr="00D54385" w:rsidRDefault="0044257A">
      <w:pPr>
        <w:pStyle w:val="BodyTextIndent"/>
        <w:ind w:left="0" w:firstLine="0"/>
      </w:pPr>
      <w:r w:rsidRPr="00D54385">
        <w:tab/>
      </w:r>
      <w:r w:rsidRPr="00D54385">
        <w:tab/>
        <w:t xml:space="preserve">exercising functions of a public </w:t>
      </w:r>
      <w:proofErr w:type="gramStart"/>
      <w:r w:rsidRPr="00D54385">
        <w:t>nature;</w:t>
      </w:r>
      <w:proofErr w:type="gramEnd"/>
    </w:p>
    <w:p w14:paraId="01D108C2" w14:textId="77777777" w:rsidR="0044257A" w:rsidRPr="00D54385" w:rsidRDefault="0044257A">
      <w:pPr>
        <w:pStyle w:val="BodyTextIndent"/>
        <w:ind w:left="0" w:firstLine="0"/>
      </w:pPr>
    </w:p>
    <w:p w14:paraId="4B49B8BE" w14:textId="77777777" w:rsidR="0044257A" w:rsidRPr="00D54385" w:rsidRDefault="0044257A">
      <w:pPr>
        <w:pStyle w:val="BodyTextIndent"/>
        <w:ind w:left="0" w:firstLine="0"/>
      </w:pPr>
      <w:r w:rsidRPr="00D54385">
        <w:tab/>
      </w:r>
      <w:r w:rsidRPr="00D54385">
        <w:tab/>
        <w:t>directed to charitable purposes; or</w:t>
      </w:r>
    </w:p>
    <w:p w14:paraId="664128B1" w14:textId="77777777" w:rsidR="0044257A" w:rsidRPr="00D54385" w:rsidRDefault="0044257A">
      <w:pPr>
        <w:pStyle w:val="BodyTextIndent"/>
        <w:ind w:left="0" w:firstLine="0"/>
      </w:pPr>
    </w:p>
    <w:p w14:paraId="6CC2ECB5" w14:textId="77777777" w:rsidR="0044257A" w:rsidRPr="00D54385" w:rsidRDefault="0044257A">
      <w:pPr>
        <w:pStyle w:val="BodyTextIndent"/>
        <w:ind w:firstLine="0"/>
      </w:pPr>
      <w:r w:rsidRPr="00D54385">
        <w:t>one of whose principal purposes includes the influence of public opinion or policy (including any political party or trade union), of which you are a member or in a position of general control or management.</w:t>
      </w:r>
    </w:p>
    <w:p w14:paraId="0CFFD6DD" w14:textId="77777777" w:rsidR="0044257A" w:rsidRPr="00D54385" w:rsidRDefault="0044257A">
      <w:pPr>
        <w:pStyle w:val="BodyTextIndent"/>
      </w:pPr>
    </w:p>
    <w:p w14:paraId="4DE2A08B" w14:textId="77777777" w:rsidR="0044257A" w:rsidRPr="00D54385" w:rsidRDefault="0044257A">
      <w:pPr>
        <w:pStyle w:val="BodyTextIndent"/>
      </w:pPr>
      <w:r w:rsidRPr="00D54385">
        <w:tab/>
        <w:t>6.1.3</w:t>
      </w:r>
      <w:r w:rsidRPr="00D54385">
        <w:tab/>
        <w:t>the interests of any person from whom you have received a gift or hospitality with an estimated value of at least £25</w:t>
      </w:r>
      <w:r w:rsidR="00944A7C" w:rsidRPr="00D54385">
        <w:t>, such gift or hospitality to be registered within 28 days of receipt.</w:t>
      </w:r>
      <w:r w:rsidRPr="00D54385">
        <w:t xml:space="preserve"> </w:t>
      </w:r>
    </w:p>
    <w:p w14:paraId="0A35E08C" w14:textId="77777777" w:rsidR="0044257A" w:rsidRPr="00D54385" w:rsidRDefault="0044257A">
      <w:pPr>
        <w:pStyle w:val="BodyTextIndent"/>
        <w:ind w:left="720" w:hanging="720"/>
      </w:pPr>
    </w:p>
    <w:p w14:paraId="4FF40B7D" w14:textId="77777777" w:rsidR="0044257A" w:rsidRPr="00D54385" w:rsidRDefault="0044257A">
      <w:pPr>
        <w:pStyle w:val="BodyTextIndent"/>
        <w:ind w:left="720" w:hanging="720"/>
      </w:pPr>
      <w:r w:rsidRPr="00D54385">
        <w:t>6.2</w:t>
      </w:r>
      <w:r w:rsidRPr="00D54385">
        <w:tab/>
        <w:t xml:space="preserve">You have a personal interest in any business of the </w:t>
      </w:r>
      <w:r w:rsidR="00C30EF6" w:rsidRPr="00D54385">
        <w:t>Council</w:t>
      </w:r>
      <w:r w:rsidRPr="00D54385">
        <w:t xml:space="preserve"> where a decision in relation to that business might reasonably be regarded as affecting your well-being or financial position or the well-being or financial position of a </w:t>
      </w:r>
      <w:r w:rsidRPr="00D54385">
        <w:rPr>
          <w:i/>
        </w:rPr>
        <w:t>relevant person</w:t>
      </w:r>
      <w:r w:rsidRPr="00D54385">
        <w:t xml:space="preserve"> to a greater extent than the majority of other council tax payers, ratepayers or inhabitants of the electoral division or ward, as the case may be, affected by the decision, or relates to or is likely to affect any interests you have registered as a DPI.</w:t>
      </w:r>
    </w:p>
    <w:p w14:paraId="60698FD4" w14:textId="77777777" w:rsidR="0044257A" w:rsidRPr="00D54385" w:rsidRDefault="0044257A">
      <w:pPr>
        <w:pStyle w:val="BodyTextIndent"/>
        <w:ind w:left="0" w:firstLine="0"/>
      </w:pPr>
    </w:p>
    <w:p w14:paraId="4CBF948D" w14:textId="77777777" w:rsidR="0044257A" w:rsidRPr="00D54385" w:rsidRDefault="0044257A">
      <w:pPr>
        <w:pStyle w:val="BodyTextIndent"/>
        <w:ind w:left="0" w:firstLine="0"/>
      </w:pPr>
      <w:r w:rsidRPr="00D54385">
        <w:t>6.3</w:t>
      </w:r>
      <w:r w:rsidRPr="00D54385">
        <w:tab/>
        <w:t xml:space="preserve"> A </w:t>
      </w:r>
      <w:r w:rsidRPr="00D54385">
        <w:rPr>
          <w:i/>
        </w:rPr>
        <w:t>relevant person</w:t>
      </w:r>
      <w:r w:rsidRPr="00D54385">
        <w:t xml:space="preserve"> is -</w:t>
      </w:r>
    </w:p>
    <w:p w14:paraId="6CB2CB93" w14:textId="77777777" w:rsidR="0044257A" w:rsidRPr="00D54385" w:rsidRDefault="0044257A">
      <w:pPr>
        <w:pStyle w:val="BodyTextIndent"/>
        <w:ind w:left="0" w:firstLine="0"/>
      </w:pPr>
    </w:p>
    <w:p w14:paraId="2238A4E4" w14:textId="77777777" w:rsidR="0044257A" w:rsidRPr="00D54385" w:rsidRDefault="0044257A">
      <w:pPr>
        <w:pStyle w:val="BodyTextIndent"/>
      </w:pPr>
      <w:r w:rsidRPr="00D54385">
        <w:tab/>
        <w:t>6.3.1</w:t>
      </w:r>
      <w:r w:rsidRPr="00D54385">
        <w:tab/>
        <w:t>a member of your family or any person with whom you have a close association; or</w:t>
      </w:r>
    </w:p>
    <w:p w14:paraId="721A7440" w14:textId="77777777" w:rsidR="0044257A" w:rsidRPr="00D54385" w:rsidRDefault="0044257A">
      <w:pPr>
        <w:pStyle w:val="BodyTextIndent"/>
      </w:pPr>
    </w:p>
    <w:p w14:paraId="7BEAA8A4" w14:textId="77777777" w:rsidR="0044257A" w:rsidRPr="00D54385" w:rsidRDefault="0044257A">
      <w:pPr>
        <w:pStyle w:val="BodyTextIndent"/>
      </w:pPr>
      <w:r w:rsidRPr="00D54385">
        <w:lastRenderedPageBreak/>
        <w:tab/>
        <w:t>6.3.2</w:t>
      </w:r>
      <w:r w:rsidRPr="00D54385">
        <w:tab/>
        <w:t xml:space="preserve">any person or body who employs or has appointed such persons, any firm in which they are a partner, or any company of which they are </w:t>
      </w:r>
      <w:proofErr w:type="gramStart"/>
      <w:r w:rsidRPr="00D54385">
        <w:t>directors;</w:t>
      </w:r>
      <w:proofErr w:type="gramEnd"/>
    </w:p>
    <w:p w14:paraId="7454A345" w14:textId="77777777" w:rsidR="0044257A" w:rsidRPr="00D54385" w:rsidRDefault="0044257A">
      <w:pPr>
        <w:pStyle w:val="BodyTextIndent"/>
      </w:pPr>
    </w:p>
    <w:p w14:paraId="6E088C78" w14:textId="77777777" w:rsidR="0044257A" w:rsidRPr="00D54385" w:rsidRDefault="0044257A">
      <w:pPr>
        <w:pStyle w:val="BodyTextIndent"/>
        <w:numPr>
          <w:ilvl w:val="2"/>
          <w:numId w:val="35"/>
        </w:numPr>
      </w:pPr>
      <w:r w:rsidRPr="00D54385">
        <w:t>any person or body in whom such persons have a beneficial interest in a class of securities exceeding the nominal value of £25,000; or</w:t>
      </w:r>
    </w:p>
    <w:p w14:paraId="5901C1EA" w14:textId="77777777" w:rsidR="0044257A" w:rsidRPr="00D54385" w:rsidRDefault="0044257A">
      <w:pPr>
        <w:pStyle w:val="BodyTextIndent"/>
      </w:pPr>
    </w:p>
    <w:p w14:paraId="3379249F" w14:textId="77777777" w:rsidR="0044257A" w:rsidRPr="00D54385" w:rsidRDefault="0044257A">
      <w:pPr>
        <w:pStyle w:val="BodyTextIndent"/>
      </w:pPr>
      <w:r w:rsidRPr="00D54385">
        <w:tab/>
        <w:t>6.3.4</w:t>
      </w:r>
      <w:r w:rsidRPr="00D54385">
        <w:tab/>
        <w:t xml:space="preserve">any body of a type described in sub-paragraphs 6.1.1 and 6.1.2.  </w:t>
      </w:r>
    </w:p>
    <w:p w14:paraId="497EAFD8" w14:textId="77777777" w:rsidR="0044257A" w:rsidRPr="00D54385" w:rsidRDefault="0044257A">
      <w:pPr>
        <w:pStyle w:val="BodyTextIndent"/>
        <w:ind w:left="734" w:firstLine="0"/>
      </w:pPr>
    </w:p>
    <w:p w14:paraId="1C2CC145" w14:textId="77777777" w:rsidR="0044257A" w:rsidRPr="00D54385" w:rsidRDefault="0044257A">
      <w:pPr>
        <w:pStyle w:val="BodyTextIndent"/>
        <w:ind w:left="734" w:firstLine="0"/>
        <w:rPr>
          <w:b/>
        </w:rPr>
      </w:pPr>
      <w:r w:rsidRPr="00D54385">
        <w:rPr>
          <w:b/>
        </w:rPr>
        <w:t>Disclosure Requirement</w:t>
      </w:r>
    </w:p>
    <w:p w14:paraId="7BFF38B3" w14:textId="77777777" w:rsidR="0044257A" w:rsidRPr="00D54385" w:rsidRDefault="0044257A">
      <w:pPr>
        <w:pStyle w:val="BodyTextIndent"/>
        <w:ind w:left="734" w:firstLine="0"/>
        <w:rPr>
          <w:b/>
        </w:rPr>
      </w:pPr>
    </w:p>
    <w:p w14:paraId="092F138E" w14:textId="77777777" w:rsidR="0044257A" w:rsidRPr="00D54385" w:rsidRDefault="0044257A">
      <w:pPr>
        <w:pStyle w:val="BodyTextIndent"/>
        <w:tabs>
          <w:tab w:val="clear" w:pos="741"/>
        </w:tabs>
        <w:ind w:left="720" w:hanging="720"/>
      </w:pPr>
      <w:r w:rsidRPr="00D54385">
        <w:t xml:space="preserve">6.4 </w:t>
      </w:r>
      <w:r w:rsidRPr="00D54385">
        <w:tab/>
        <w:t xml:space="preserve">If you have a personal interest as defined in paragraph 6.1, you must, within 28 days of 1st July 2012 or of taking office as a </w:t>
      </w:r>
      <w:proofErr w:type="gramStart"/>
      <w:r w:rsidRPr="00D54385">
        <w:t>Member</w:t>
      </w:r>
      <w:proofErr w:type="gramEnd"/>
      <w:r w:rsidRPr="00D54385">
        <w:t xml:space="preserve"> or co-opted Member (where that is later), notify the Monitoring Officer in writing of such interest. You must also notify the Monitoring Officer in writing within 28 days of becoming aware of any change in respect of your personal interests defined in paragraph 6.1. </w:t>
      </w:r>
    </w:p>
    <w:p w14:paraId="6E0DF10B" w14:textId="77777777" w:rsidR="0044257A" w:rsidRPr="00D54385" w:rsidRDefault="0044257A">
      <w:pPr>
        <w:pStyle w:val="BodyTextIndent"/>
        <w:tabs>
          <w:tab w:val="clear" w:pos="741"/>
        </w:tabs>
        <w:ind w:left="0" w:firstLine="0"/>
      </w:pPr>
    </w:p>
    <w:p w14:paraId="27E5379F" w14:textId="77777777" w:rsidR="0044257A" w:rsidRPr="00D54385" w:rsidRDefault="0044257A">
      <w:pPr>
        <w:pStyle w:val="BodyTextIndent"/>
        <w:tabs>
          <w:tab w:val="clear" w:pos="741"/>
        </w:tabs>
        <w:ind w:left="720" w:hanging="720"/>
      </w:pPr>
      <w:r w:rsidRPr="00D54385">
        <w:t>6.5</w:t>
      </w:r>
      <w:r w:rsidRPr="00D54385">
        <w:tab/>
        <w:t xml:space="preserve">Subject to paragraph 6.6, you must make a verbal declaration of the existence and nature of any personal interest you have under this paragraph, at any meeting of the </w:t>
      </w:r>
      <w:r w:rsidR="00152C87" w:rsidRPr="00D54385">
        <w:t>Council</w:t>
      </w:r>
      <w:r w:rsidRPr="00D54385">
        <w:t xml:space="preserve"> at which you are present at which an item of business which affects or relates to the subject matter of that interest is under consideration, at or before the consideration of the item of business or as soon as the interest becomes apparent.  Where the interest is deemed a “sensitive interest” (see paragraph 4.5), you need only declare the existence of the interest but not the detail. </w:t>
      </w:r>
    </w:p>
    <w:p w14:paraId="1F9395B9" w14:textId="77777777" w:rsidR="0044257A" w:rsidRPr="00D54385" w:rsidRDefault="0044257A">
      <w:pPr>
        <w:pStyle w:val="BodyTextIndent"/>
        <w:tabs>
          <w:tab w:val="clear" w:pos="741"/>
        </w:tabs>
        <w:ind w:left="720" w:hanging="720"/>
      </w:pPr>
    </w:p>
    <w:p w14:paraId="7BE38E34" w14:textId="77777777" w:rsidR="0044257A" w:rsidRPr="00D54385" w:rsidRDefault="0044257A">
      <w:pPr>
        <w:pStyle w:val="BodyTextIndent"/>
        <w:tabs>
          <w:tab w:val="clear" w:pos="741"/>
        </w:tabs>
        <w:ind w:left="720" w:hanging="720"/>
      </w:pPr>
      <w:r w:rsidRPr="00D54385">
        <w:t>6.6</w:t>
      </w:r>
      <w:r w:rsidRPr="00D54385">
        <w:tab/>
        <w:t xml:space="preserve">Where you have a personal interest in any business of the </w:t>
      </w:r>
      <w:r w:rsidR="00152C87" w:rsidRPr="00D54385">
        <w:t>Council</w:t>
      </w:r>
      <w:r w:rsidRPr="00D54385">
        <w:t xml:space="preserve"> which relates to or is likely to affect a body defined in paragraphs 6.1.1 and 6.1.2 you need only disclose to the meeting the existence and nature of that interest when you address the meeting on that business. </w:t>
      </w:r>
    </w:p>
    <w:p w14:paraId="63D36357" w14:textId="77777777" w:rsidR="0044257A" w:rsidRPr="00D54385" w:rsidRDefault="0044257A">
      <w:pPr>
        <w:pStyle w:val="BodyTextIndent"/>
        <w:tabs>
          <w:tab w:val="clear" w:pos="741"/>
        </w:tabs>
        <w:ind w:left="720" w:hanging="720"/>
      </w:pPr>
    </w:p>
    <w:p w14:paraId="3F96E396" w14:textId="77777777" w:rsidR="0044257A" w:rsidRPr="00D54385" w:rsidRDefault="0044257A">
      <w:pPr>
        <w:pStyle w:val="BodyTextIndent"/>
        <w:tabs>
          <w:tab w:val="clear" w:pos="741"/>
        </w:tabs>
        <w:ind w:left="720" w:hanging="720"/>
      </w:pPr>
      <w:r w:rsidRPr="00D54385">
        <w:t>6.7</w:t>
      </w:r>
      <w:r w:rsidRPr="00D54385">
        <w:tab/>
        <w:t xml:space="preserve">Having disclosed a personal interest and providing it is not a prejudicial interest, you may </w:t>
      </w:r>
      <w:proofErr w:type="gramStart"/>
      <w:r w:rsidRPr="00D54385">
        <w:t>still continue</w:t>
      </w:r>
      <w:proofErr w:type="gramEnd"/>
      <w:r w:rsidRPr="00D54385">
        <w:t xml:space="preserve"> to participate and vote on the matter at that meeting. </w:t>
      </w:r>
    </w:p>
    <w:p w14:paraId="1AA5C950" w14:textId="77777777" w:rsidR="0044257A" w:rsidRPr="00D54385" w:rsidRDefault="0044257A">
      <w:pPr>
        <w:pStyle w:val="BodyTextIndent"/>
        <w:tabs>
          <w:tab w:val="clear" w:pos="741"/>
        </w:tabs>
        <w:ind w:left="720" w:hanging="720"/>
      </w:pPr>
    </w:p>
    <w:p w14:paraId="6528B10A" w14:textId="77777777" w:rsidR="0044257A" w:rsidRPr="00D54385" w:rsidRDefault="0044257A">
      <w:pPr>
        <w:pStyle w:val="BodyTextIndent"/>
        <w:tabs>
          <w:tab w:val="clear" w:pos="741"/>
        </w:tabs>
        <w:ind w:left="720" w:firstLine="0"/>
      </w:pPr>
    </w:p>
    <w:p w14:paraId="651CC890" w14:textId="77777777" w:rsidR="0044257A" w:rsidRPr="00D54385" w:rsidRDefault="0044257A">
      <w:pPr>
        <w:pStyle w:val="BodyTextIndent"/>
        <w:ind w:left="720" w:hanging="720"/>
      </w:pPr>
      <w:r w:rsidRPr="00D54385">
        <w:rPr>
          <w:b/>
        </w:rPr>
        <w:t>7.</w:t>
      </w:r>
      <w:r w:rsidRPr="00D54385">
        <w:rPr>
          <w:b/>
        </w:rPr>
        <w:tab/>
      </w:r>
      <w:r w:rsidRPr="00D54385">
        <w:rPr>
          <w:b/>
          <w:u w:val="single"/>
        </w:rPr>
        <w:t>PREJUDICIAL INTERESTS</w:t>
      </w:r>
      <w:r w:rsidRPr="00D54385">
        <w:rPr>
          <w:b/>
        </w:rPr>
        <w:t xml:space="preserve"> </w:t>
      </w:r>
    </w:p>
    <w:p w14:paraId="1C4726CA" w14:textId="77777777" w:rsidR="0044257A" w:rsidRPr="00D54385" w:rsidRDefault="0044257A">
      <w:pPr>
        <w:pStyle w:val="BodyTextIndent"/>
        <w:ind w:left="720" w:hanging="720"/>
      </w:pPr>
    </w:p>
    <w:p w14:paraId="70A7CB20" w14:textId="77777777" w:rsidR="0044257A" w:rsidRPr="00D54385" w:rsidRDefault="0044257A">
      <w:pPr>
        <w:pStyle w:val="BodyTextIndent"/>
        <w:ind w:left="720" w:hanging="720"/>
      </w:pPr>
      <w:r w:rsidRPr="00D54385">
        <w:t>7.1</w:t>
      </w:r>
      <w:r w:rsidRPr="00D54385">
        <w:tab/>
        <w:t xml:space="preserve">Where you have a personal interest in any business of the </w:t>
      </w:r>
      <w:r w:rsidR="00152C87" w:rsidRPr="00D54385">
        <w:t>Council</w:t>
      </w:r>
      <w:r w:rsidRPr="00D54385">
        <w:t xml:space="preserve"> you also have a prejudicial interest in that business where the interest is one which a member of the public with knowledge of the relevant facts would reasonably regard as so significant that it is likely to prejudice your judgement of the public interest (unless the matter falls within one of the exempt categories detailed in paragraph 8) and where that business -</w:t>
      </w:r>
    </w:p>
    <w:p w14:paraId="70289038" w14:textId="77777777" w:rsidR="0044257A" w:rsidRPr="00D54385" w:rsidRDefault="0044257A">
      <w:pPr>
        <w:pStyle w:val="BodyTextIndent"/>
        <w:ind w:left="0" w:firstLine="0"/>
      </w:pPr>
    </w:p>
    <w:p w14:paraId="5F31AF73" w14:textId="77777777" w:rsidR="0044257A" w:rsidRPr="00D54385" w:rsidRDefault="0044257A">
      <w:pPr>
        <w:pStyle w:val="BodyTextIndent"/>
      </w:pPr>
      <w:r w:rsidRPr="00D54385">
        <w:tab/>
        <w:t>7.1.1</w:t>
      </w:r>
      <w:r w:rsidRPr="00D54385">
        <w:tab/>
        <w:t>affects your financial position or the financial position of a person or body described in paragraph 6.3; or</w:t>
      </w:r>
    </w:p>
    <w:p w14:paraId="1024B967" w14:textId="77777777" w:rsidR="0044257A" w:rsidRPr="00D54385" w:rsidRDefault="0044257A">
      <w:pPr>
        <w:pStyle w:val="BodyTextIndent"/>
      </w:pPr>
    </w:p>
    <w:p w14:paraId="6BE96A19" w14:textId="77777777" w:rsidR="0044257A" w:rsidRPr="00D54385" w:rsidRDefault="0044257A">
      <w:pPr>
        <w:pStyle w:val="BodyTextIndent"/>
      </w:pPr>
      <w:r w:rsidRPr="00D54385">
        <w:lastRenderedPageBreak/>
        <w:tab/>
        <w:t>7.1.2</w:t>
      </w:r>
      <w:r w:rsidRPr="00D54385">
        <w:tab/>
        <w:t xml:space="preserve">relates to the determining of any approval, consent, licence, </w:t>
      </w:r>
      <w:proofErr w:type="gramStart"/>
      <w:r w:rsidRPr="00D54385">
        <w:t>permission</w:t>
      </w:r>
      <w:proofErr w:type="gramEnd"/>
      <w:r w:rsidRPr="00D54385">
        <w:t xml:space="preserve"> or registration in relation to you or any person or body described in paragraph 6.3.</w:t>
      </w:r>
    </w:p>
    <w:p w14:paraId="74983E6F" w14:textId="77777777" w:rsidR="0044257A" w:rsidRPr="00D54385" w:rsidRDefault="0044257A">
      <w:pPr>
        <w:pStyle w:val="BodyTextIndent"/>
      </w:pPr>
    </w:p>
    <w:p w14:paraId="0FA0242F" w14:textId="77777777" w:rsidR="0044257A" w:rsidRPr="00D54385" w:rsidRDefault="0044257A">
      <w:pPr>
        <w:pStyle w:val="BodyTextIndent"/>
        <w:rPr>
          <w:b/>
        </w:rPr>
      </w:pPr>
      <w:r w:rsidRPr="00D54385">
        <w:tab/>
      </w:r>
      <w:r w:rsidRPr="00D54385">
        <w:rPr>
          <w:b/>
        </w:rPr>
        <w:t xml:space="preserve">Disclosure Requirement </w:t>
      </w:r>
    </w:p>
    <w:p w14:paraId="0D98DC4B" w14:textId="77777777" w:rsidR="0044257A" w:rsidRPr="00D54385" w:rsidRDefault="0044257A">
      <w:pPr>
        <w:pStyle w:val="BodyTextIndent"/>
      </w:pPr>
    </w:p>
    <w:p w14:paraId="3C47EC15" w14:textId="77777777" w:rsidR="0044257A" w:rsidRPr="00D54385" w:rsidRDefault="0044257A">
      <w:pPr>
        <w:pStyle w:val="BodyTextIndent"/>
        <w:ind w:left="720" w:hanging="720"/>
      </w:pPr>
      <w:r w:rsidRPr="00D54385">
        <w:t>7.2</w:t>
      </w:r>
      <w:r w:rsidRPr="00D54385">
        <w:tab/>
        <w:t xml:space="preserve">Subject to paragraph 7.3, where you have a prejudicial interest in any business of the </w:t>
      </w:r>
      <w:r w:rsidR="00152C87" w:rsidRPr="00D54385">
        <w:t>Council</w:t>
      </w:r>
      <w:r w:rsidRPr="00D54385">
        <w:t>, you must make verbal declaration of the existence and nature of such interest at any meeting at which you are present at which an item of business which affects or relates to the subject matter of that interest is under consideration, at or before the consideration of the item of business or as soon as the interest becomes apparent and, unless a dispensation has been granted, -</w:t>
      </w:r>
    </w:p>
    <w:p w14:paraId="2E38BC5E" w14:textId="77777777" w:rsidR="0044257A" w:rsidRPr="00D54385" w:rsidRDefault="0044257A">
      <w:pPr>
        <w:pStyle w:val="BodyTextIndent"/>
      </w:pPr>
      <w:r w:rsidRPr="00D54385">
        <w:tab/>
      </w:r>
    </w:p>
    <w:p w14:paraId="519F3AB7" w14:textId="77777777" w:rsidR="0044257A" w:rsidRPr="00D54385" w:rsidRDefault="0044257A">
      <w:pPr>
        <w:pStyle w:val="BodyTextIndent"/>
      </w:pPr>
      <w:r w:rsidRPr="00D54385">
        <w:tab/>
        <w:t>7.2.1</w:t>
      </w:r>
      <w:r w:rsidRPr="00D54385">
        <w:tab/>
        <w:t>you must not participate in any discussion of the matter at the meeting.</w:t>
      </w:r>
    </w:p>
    <w:p w14:paraId="649C4CC7" w14:textId="77777777" w:rsidR="0044257A" w:rsidRPr="00D54385" w:rsidRDefault="0044257A">
      <w:pPr>
        <w:pStyle w:val="BodyTextIndent"/>
      </w:pPr>
    </w:p>
    <w:p w14:paraId="5B3A6760" w14:textId="77777777" w:rsidR="0044257A" w:rsidRPr="00D54385" w:rsidRDefault="0044257A">
      <w:pPr>
        <w:pStyle w:val="BodyTextIndent"/>
      </w:pPr>
      <w:r w:rsidRPr="00D54385">
        <w:t xml:space="preserve">            7.2.2</w:t>
      </w:r>
      <w:r w:rsidRPr="00D54385">
        <w:tab/>
        <w:t>you must not participate in any vote taken on the matter at the meeting.</w:t>
      </w:r>
    </w:p>
    <w:p w14:paraId="6A9CBC18" w14:textId="77777777" w:rsidR="0044257A" w:rsidRPr="00D54385" w:rsidRDefault="0044257A">
      <w:pPr>
        <w:pStyle w:val="BodyTextIndent"/>
      </w:pPr>
    </w:p>
    <w:p w14:paraId="19E8C5FA" w14:textId="77777777" w:rsidR="0044257A" w:rsidRPr="00D54385" w:rsidRDefault="0044257A">
      <w:pPr>
        <w:pStyle w:val="BodyTextIndent"/>
      </w:pPr>
      <w:r w:rsidRPr="00D54385">
        <w:tab/>
        <w:t>7.2.3</w:t>
      </w:r>
      <w:r w:rsidRPr="00D54385">
        <w:tab/>
        <w:t>you must, unless paragraph 7.3 applies, withdraw from the room or chamber whilst the matter is being discussed and voted on.</w:t>
      </w:r>
    </w:p>
    <w:p w14:paraId="11FFD8D2" w14:textId="77777777" w:rsidR="0044257A" w:rsidRPr="00D54385" w:rsidRDefault="0044257A">
      <w:pPr>
        <w:pStyle w:val="BodyTextIndent"/>
        <w:ind w:left="0" w:firstLine="0"/>
      </w:pPr>
    </w:p>
    <w:p w14:paraId="1F2DB154" w14:textId="77777777" w:rsidR="0044257A" w:rsidRPr="00D54385" w:rsidRDefault="0044257A">
      <w:pPr>
        <w:pStyle w:val="BodyTextIndent"/>
        <w:ind w:left="720" w:hanging="720"/>
      </w:pPr>
      <w:r w:rsidRPr="00D54385">
        <w:t>7.3</w:t>
      </w:r>
      <w:r w:rsidRPr="00D54385">
        <w:tab/>
      </w:r>
      <w:r w:rsidRPr="00D54385">
        <w:tab/>
        <w:t xml:space="preserve">Where you have a prejudicial interest in any business of your </w:t>
      </w:r>
      <w:r w:rsidR="00152C87" w:rsidRPr="00D54385">
        <w:t>Council</w:t>
      </w:r>
      <w:r w:rsidRPr="00D54385">
        <w:t>, you may attend a meeting but only for the purpose of making representations, answering questions or giving evidence relating to the business, provided that the public are also allowed to attend the meeting for the same purpose, whether under a statutory right or otherwise and you leave the room or chamber where the meeting is held immediately after making representations, answering questions or giving evidence.</w:t>
      </w:r>
    </w:p>
    <w:p w14:paraId="36F8B078" w14:textId="77777777" w:rsidR="0044257A" w:rsidRPr="00D54385" w:rsidRDefault="0044257A">
      <w:pPr>
        <w:pStyle w:val="BodyTextIndent"/>
        <w:ind w:left="720" w:hanging="720"/>
      </w:pPr>
    </w:p>
    <w:p w14:paraId="7D96B3F9" w14:textId="77777777" w:rsidR="0044257A" w:rsidRPr="00D54385" w:rsidRDefault="0044257A">
      <w:pPr>
        <w:pStyle w:val="BodyTextIndent"/>
        <w:ind w:left="720" w:hanging="720"/>
        <w:rPr>
          <w:color w:val="FF0000"/>
        </w:rPr>
      </w:pPr>
      <w:r w:rsidRPr="00D54385">
        <w:rPr>
          <w:color w:val="FF0000"/>
        </w:rPr>
        <w:t xml:space="preserve">    </w:t>
      </w:r>
    </w:p>
    <w:p w14:paraId="19834322" w14:textId="77777777" w:rsidR="0044257A" w:rsidRPr="00D54385" w:rsidRDefault="0044257A">
      <w:pPr>
        <w:pStyle w:val="BodyTextIndent"/>
        <w:ind w:left="720" w:hanging="720"/>
      </w:pPr>
    </w:p>
    <w:p w14:paraId="5BB32393" w14:textId="77777777" w:rsidR="0044257A" w:rsidRPr="00D54385" w:rsidRDefault="0044257A">
      <w:pPr>
        <w:pStyle w:val="BodyTextIndent"/>
        <w:ind w:left="720" w:hanging="720"/>
        <w:rPr>
          <w:b/>
          <w:u w:val="single"/>
        </w:rPr>
      </w:pPr>
      <w:r w:rsidRPr="00D54385">
        <w:rPr>
          <w:b/>
        </w:rPr>
        <w:t>8.</w:t>
      </w:r>
      <w:r w:rsidRPr="00D54385">
        <w:rPr>
          <w:b/>
        </w:rPr>
        <w:tab/>
      </w:r>
      <w:r w:rsidRPr="00D54385">
        <w:rPr>
          <w:b/>
          <w:u w:val="single"/>
        </w:rPr>
        <w:t xml:space="preserve">EXEMPT CATEGORIES </w:t>
      </w:r>
    </w:p>
    <w:p w14:paraId="0268AF66" w14:textId="77777777" w:rsidR="0044257A" w:rsidRPr="00D54385" w:rsidRDefault="0044257A">
      <w:pPr>
        <w:pStyle w:val="BodyTextIndent"/>
        <w:ind w:left="720" w:hanging="720"/>
      </w:pPr>
    </w:p>
    <w:p w14:paraId="051D8C3D" w14:textId="77777777" w:rsidR="0044257A" w:rsidRPr="00D54385" w:rsidRDefault="0044257A">
      <w:pPr>
        <w:pStyle w:val="BodyTextIndent"/>
        <w:ind w:left="720" w:hanging="720"/>
      </w:pPr>
      <w:r w:rsidRPr="00D54385">
        <w:t>8.1</w:t>
      </w:r>
      <w:r w:rsidRPr="00D54385">
        <w:tab/>
        <w:t xml:space="preserve">Subject to you disclosing the interest at the meeting, you may attend a meeting and vote on a matter where you have a prejudicial interest that relates to the functions of the </w:t>
      </w:r>
      <w:r w:rsidR="00152C87" w:rsidRPr="00D54385">
        <w:t>Council</w:t>
      </w:r>
      <w:r w:rsidRPr="00D54385">
        <w:t xml:space="preserve"> in respect of - </w:t>
      </w:r>
    </w:p>
    <w:p w14:paraId="5999ABC5" w14:textId="77777777" w:rsidR="0044257A" w:rsidRPr="00D54385" w:rsidRDefault="0044257A">
      <w:pPr>
        <w:pStyle w:val="BodyTextIndent"/>
        <w:tabs>
          <w:tab w:val="clear" w:pos="741"/>
        </w:tabs>
        <w:ind w:left="0" w:firstLine="0"/>
      </w:pPr>
    </w:p>
    <w:p w14:paraId="775F8A75" w14:textId="77777777" w:rsidR="0044257A" w:rsidRPr="00D54385" w:rsidRDefault="0044257A">
      <w:pPr>
        <w:pStyle w:val="BodyTextIndent"/>
        <w:numPr>
          <w:ilvl w:val="2"/>
          <w:numId w:val="34"/>
        </w:numPr>
      </w:pPr>
      <w:r w:rsidRPr="00D54385">
        <w:t>an allowance, payment or indemnity given to Members;</w:t>
      </w:r>
    </w:p>
    <w:p w14:paraId="274F9C9F" w14:textId="77777777" w:rsidR="0044257A" w:rsidRPr="00D54385" w:rsidRDefault="0044257A">
      <w:pPr>
        <w:pStyle w:val="BodyTextIndent"/>
        <w:tabs>
          <w:tab w:val="clear" w:pos="741"/>
        </w:tabs>
        <w:ind w:left="0" w:firstLine="0"/>
      </w:pPr>
    </w:p>
    <w:p w14:paraId="34384BD1" w14:textId="77777777" w:rsidR="0044257A" w:rsidRPr="00D54385" w:rsidRDefault="0044257A">
      <w:pPr>
        <w:pStyle w:val="BodyTextIndent"/>
        <w:numPr>
          <w:ilvl w:val="2"/>
          <w:numId w:val="34"/>
        </w:numPr>
      </w:pPr>
      <w:r w:rsidRPr="00D54385">
        <w:t>any ceremonial honour given to Members; and</w:t>
      </w:r>
    </w:p>
    <w:p w14:paraId="6EC15269" w14:textId="77777777" w:rsidR="0044257A" w:rsidRPr="00D54385" w:rsidRDefault="0044257A">
      <w:pPr>
        <w:pStyle w:val="BodyTextIndent"/>
        <w:tabs>
          <w:tab w:val="clear" w:pos="741"/>
        </w:tabs>
        <w:ind w:left="0" w:firstLine="0"/>
      </w:pPr>
    </w:p>
    <w:p w14:paraId="09837CE9" w14:textId="77777777" w:rsidR="0044257A" w:rsidRPr="00D54385" w:rsidRDefault="0044257A">
      <w:pPr>
        <w:pStyle w:val="BodyTextIndent"/>
        <w:numPr>
          <w:ilvl w:val="2"/>
          <w:numId w:val="34"/>
        </w:numPr>
      </w:pPr>
      <w:r w:rsidRPr="00D54385">
        <w:t xml:space="preserve">setting council tax or a precept under the Local Government Finance Act 1992. </w:t>
      </w:r>
    </w:p>
    <w:p w14:paraId="145BA660" w14:textId="77777777" w:rsidR="0044257A" w:rsidRPr="00D54385" w:rsidRDefault="0044257A">
      <w:pPr>
        <w:pStyle w:val="BodyTextIndent"/>
        <w:tabs>
          <w:tab w:val="clear" w:pos="741"/>
        </w:tabs>
        <w:ind w:left="0" w:firstLine="0"/>
      </w:pPr>
    </w:p>
    <w:p w14:paraId="1B0A7F67" w14:textId="77777777" w:rsidR="0044257A" w:rsidRPr="00D54385" w:rsidRDefault="0044257A">
      <w:pPr>
        <w:pStyle w:val="BodyTextIndent"/>
        <w:ind w:left="674" w:firstLine="0"/>
      </w:pPr>
    </w:p>
    <w:p w14:paraId="7CC653AD" w14:textId="77777777" w:rsidR="0044257A" w:rsidRPr="00D54385" w:rsidRDefault="00B74759">
      <w:pPr>
        <w:pStyle w:val="BodyTextIndent"/>
      </w:pPr>
      <w:r w:rsidRPr="00D54385">
        <w:t>9</w:t>
      </w:r>
      <w:r w:rsidR="0044257A" w:rsidRPr="00D54385">
        <w:t>.</w:t>
      </w:r>
      <w:r w:rsidR="0044257A" w:rsidRPr="00D54385">
        <w:tab/>
      </w:r>
      <w:r w:rsidR="0044257A" w:rsidRPr="00D54385">
        <w:rPr>
          <w:b/>
          <w:u w:val="single"/>
        </w:rPr>
        <w:t>REGISTER OF INTERESTS</w:t>
      </w:r>
    </w:p>
    <w:p w14:paraId="5F851C11" w14:textId="77777777" w:rsidR="0044257A" w:rsidRPr="00D54385" w:rsidRDefault="0044257A">
      <w:pPr>
        <w:pStyle w:val="BodyTextIndent"/>
        <w:tabs>
          <w:tab w:val="clear" w:pos="741"/>
        </w:tabs>
        <w:ind w:left="0" w:firstLine="0"/>
      </w:pPr>
    </w:p>
    <w:p w14:paraId="10929AB6" w14:textId="77777777" w:rsidR="0044257A" w:rsidRPr="00D54385" w:rsidRDefault="00B74759">
      <w:pPr>
        <w:pStyle w:val="BodyTextIndent"/>
        <w:tabs>
          <w:tab w:val="clear" w:pos="741"/>
        </w:tabs>
        <w:ind w:hanging="766"/>
      </w:pPr>
      <w:r w:rsidRPr="00D54385">
        <w:lastRenderedPageBreak/>
        <w:t>9</w:t>
      </w:r>
      <w:r w:rsidR="0044257A" w:rsidRPr="00D54385">
        <w:t>.1</w:t>
      </w:r>
      <w:r w:rsidR="0044257A" w:rsidRPr="00D54385">
        <w:tab/>
        <w:t xml:space="preserve">Any interests notified to the Monitoring Officer will be included in the register of members’ interests. A copy of this register will be available for public inspection and will be published on </w:t>
      </w:r>
      <w:r w:rsidR="00E5467A" w:rsidRPr="00D54385">
        <w:t xml:space="preserve">North Lincolnshire Council’s </w:t>
      </w:r>
      <w:r w:rsidR="0044257A" w:rsidRPr="00D54385">
        <w:t>website.</w:t>
      </w:r>
    </w:p>
    <w:p w14:paraId="6345E61F" w14:textId="77777777" w:rsidR="0044257A" w:rsidRPr="00D54385" w:rsidRDefault="0044257A">
      <w:pPr>
        <w:pStyle w:val="BodyTextIndent"/>
        <w:tabs>
          <w:tab w:val="clear" w:pos="741"/>
        </w:tabs>
        <w:ind w:hanging="766"/>
      </w:pPr>
    </w:p>
    <w:p w14:paraId="0B9A2156" w14:textId="77777777" w:rsidR="0044257A" w:rsidRPr="00D54385" w:rsidRDefault="00B74759">
      <w:pPr>
        <w:pStyle w:val="BodyTextIndent"/>
        <w:tabs>
          <w:tab w:val="clear" w:pos="741"/>
        </w:tabs>
        <w:ind w:hanging="766"/>
      </w:pPr>
      <w:r w:rsidRPr="00D54385">
        <w:t>9</w:t>
      </w:r>
      <w:r w:rsidR="0044257A" w:rsidRPr="00D54385">
        <w:t>.2</w:t>
      </w:r>
      <w:r w:rsidR="0044257A" w:rsidRPr="00D54385">
        <w:tab/>
        <w:t>For the purposes of this Code a DPI is the subject of a ‘pending notification’ where it has been notified to the Monitoring Officer but has not yet been entered in the register of members’ interests in consequence of that notification.</w:t>
      </w:r>
    </w:p>
    <w:p w14:paraId="32FD8D33" w14:textId="77777777" w:rsidR="0044257A" w:rsidRPr="00D54385" w:rsidRDefault="0044257A">
      <w:pPr>
        <w:pStyle w:val="Heading1"/>
      </w:pPr>
    </w:p>
    <w:p w14:paraId="441EB6C4" w14:textId="77777777" w:rsidR="0044257A" w:rsidRPr="00D54385" w:rsidRDefault="0044257A"/>
    <w:p w14:paraId="695663DA" w14:textId="77777777" w:rsidR="002243EE" w:rsidRPr="00D54385" w:rsidRDefault="001E353B" w:rsidP="002243EE">
      <w:pPr>
        <w:ind w:left="1440" w:hanging="720"/>
        <w:jc w:val="both"/>
        <w:rPr>
          <w:color w:val="00B0F0"/>
        </w:rPr>
      </w:pPr>
      <w:r w:rsidRPr="00D54385">
        <w:rPr>
          <w:rFonts w:ascii="Arial" w:hAnsi="Arial" w:cs="Arial"/>
          <w:bCs/>
          <w:color w:val="00B0F0"/>
        </w:rPr>
        <w:t xml:space="preserve">  </w:t>
      </w:r>
      <w:r w:rsidR="002243EE" w:rsidRPr="00D54385">
        <w:rPr>
          <w:rFonts w:ascii="Arial" w:hAnsi="Arial" w:cs="Arial"/>
          <w:bCs/>
          <w:color w:val="00B0F0"/>
        </w:rPr>
        <w:t xml:space="preserve"> </w:t>
      </w:r>
    </w:p>
    <w:p w14:paraId="32419C8E" w14:textId="77777777" w:rsidR="0044257A" w:rsidRPr="00D54385" w:rsidRDefault="0044257A">
      <w:pPr>
        <w:rPr>
          <w:color w:val="00B0F0"/>
        </w:rPr>
      </w:pPr>
    </w:p>
    <w:p w14:paraId="1A1FBED1" w14:textId="77777777" w:rsidR="0044257A" w:rsidRPr="00D54385" w:rsidRDefault="0044257A">
      <w:pPr>
        <w:pStyle w:val="Heading2"/>
        <w:rPr>
          <w:sz w:val="24"/>
        </w:rPr>
      </w:pPr>
      <w:r w:rsidRPr="00D54385">
        <w:rPr>
          <w:sz w:val="24"/>
        </w:rPr>
        <w:t>APPENDIX 1</w:t>
      </w:r>
    </w:p>
    <w:p w14:paraId="4EE8197D" w14:textId="77777777" w:rsidR="0044257A" w:rsidRPr="00D54385" w:rsidRDefault="0044257A">
      <w:pPr>
        <w:jc w:val="both"/>
        <w:rPr>
          <w:rFonts w:ascii="Arial" w:hAnsi="Arial"/>
          <w:b/>
        </w:rPr>
      </w:pPr>
    </w:p>
    <w:p w14:paraId="3926A7C7" w14:textId="77777777" w:rsidR="0044257A" w:rsidRPr="00D54385" w:rsidRDefault="0044257A">
      <w:pPr>
        <w:jc w:val="both"/>
        <w:rPr>
          <w:rFonts w:ascii="Arial" w:hAnsi="Arial"/>
        </w:rPr>
      </w:pPr>
      <w:r w:rsidRPr="00D54385">
        <w:rPr>
          <w:rFonts w:ascii="Arial" w:hAnsi="Arial"/>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p w14:paraId="1AFF4F31" w14:textId="77777777" w:rsidR="0044257A" w:rsidRPr="00D54385" w:rsidRDefault="0044257A">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9"/>
        <w:gridCol w:w="4273"/>
      </w:tblGrid>
      <w:tr w:rsidR="0044257A" w:rsidRPr="00D54385" w14:paraId="4D7FF257" w14:textId="77777777">
        <w:tc>
          <w:tcPr>
            <w:tcW w:w="4249" w:type="dxa"/>
            <w:tcBorders>
              <w:top w:val="nil"/>
              <w:left w:val="nil"/>
              <w:bottom w:val="nil"/>
              <w:right w:val="nil"/>
            </w:tcBorders>
          </w:tcPr>
          <w:p w14:paraId="4F8DD2BB" w14:textId="77777777" w:rsidR="0044257A" w:rsidRPr="00D54385" w:rsidRDefault="0044257A">
            <w:pPr>
              <w:pStyle w:val="Heading1"/>
            </w:pPr>
            <w:r w:rsidRPr="00D54385">
              <w:t>Interest</w:t>
            </w:r>
          </w:p>
          <w:p w14:paraId="0EDA382A" w14:textId="77777777" w:rsidR="0044257A" w:rsidRPr="00D54385" w:rsidRDefault="0044257A">
            <w:pPr>
              <w:jc w:val="both"/>
              <w:rPr>
                <w:rFonts w:ascii="Arial" w:hAnsi="Arial"/>
              </w:rPr>
            </w:pPr>
          </w:p>
        </w:tc>
        <w:tc>
          <w:tcPr>
            <w:tcW w:w="4273" w:type="dxa"/>
            <w:tcBorders>
              <w:top w:val="nil"/>
              <w:left w:val="nil"/>
              <w:bottom w:val="nil"/>
              <w:right w:val="nil"/>
            </w:tcBorders>
          </w:tcPr>
          <w:p w14:paraId="64A949C5" w14:textId="77777777" w:rsidR="0044257A" w:rsidRPr="00D54385" w:rsidRDefault="0044257A">
            <w:pPr>
              <w:pStyle w:val="Heading1"/>
            </w:pPr>
            <w:r w:rsidRPr="00D54385">
              <w:t>Description</w:t>
            </w:r>
          </w:p>
        </w:tc>
      </w:tr>
      <w:tr w:rsidR="0044257A" w:rsidRPr="00D54385" w14:paraId="05F4446C" w14:textId="77777777">
        <w:tc>
          <w:tcPr>
            <w:tcW w:w="4249" w:type="dxa"/>
            <w:tcBorders>
              <w:top w:val="nil"/>
              <w:left w:val="nil"/>
              <w:bottom w:val="nil"/>
              <w:right w:val="nil"/>
            </w:tcBorders>
          </w:tcPr>
          <w:p w14:paraId="4080E366" w14:textId="77777777" w:rsidR="0044257A" w:rsidRPr="00D54385" w:rsidRDefault="0044257A">
            <w:pPr>
              <w:jc w:val="both"/>
              <w:rPr>
                <w:rFonts w:ascii="Arial" w:hAnsi="Arial"/>
              </w:rPr>
            </w:pPr>
          </w:p>
          <w:p w14:paraId="2BA09A32" w14:textId="77777777" w:rsidR="0044257A" w:rsidRPr="00D54385" w:rsidRDefault="0044257A">
            <w:pPr>
              <w:jc w:val="both"/>
              <w:rPr>
                <w:rFonts w:ascii="Arial" w:hAnsi="Arial"/>
              </w:rPr>
            </w:pPr>
            <w:r w:rsidRPr="00D54385">
              <w:rPr>
                <w:rFonts w:ascii="Arial" w:hAnsi="Arial"/>
              </w:rPr>
              <w:t>Employment, office, trade, profession or vocation</w:t>
            </w:r>
          </w:p>
          <w:p w14:paraId="4B483758" w14:textId="77777777" w:rsidR="0044257A" w:rsidRPr="00D54385" w:rsidRDefault="0044257A">
            <w:pPr>
              <w:jc w:val="both"/>
              <w:rPr>
                <w:rFonts w:ascii="Arial" w:hAnsi="Arial"/>
              </w:rPr>
            </w:pPr>
          </w:p>
          <w:p w14:paraId="2C801A3D" w14:textId="77777777" w:rsidR="0064699E" w:rsidRPr="00D54385" w:rsidRDefault="0064699E">
            <w:pPr>
              <w:jc w:val="both"/>
              <w:rPr>
                <w:rFonts w:ascii="Arial" w:hAnsi="Arial"/>
              </w:rPr>
            </w:pPr>
          </w:p>
          <w:p w14:paraId="497B65E2" w14:textId="77777777" w:rsidR="0044257A" w:rsidRPr="00D54385" w:rsidRDefault="0044257A">
            <w:pPr>
              <w:jc w:val="both"/>
              <w:rPr>
                <w:rFonts w:ascii="Arial" w:hAnsi="Arial"/>
              </w:rPr>
            </w:pPr>
            <w:r w:rsidRPr="00D54385">
              <w:rPr>
                <w:rFonts w:ascii="Arial" w:hAnsi="Arial"/>
              </w:rPr>
              <w:t>Sponsorship</w:t>
            </w:r>
          </w:p>
          <w:p w14:paraId="1E007322" w14:textId="77777777" w:rsidR="0044257A" w:rsidRPr="00D54385" w:rsidRDefault="0044257A">
            <w:pPr>
              <w:jc w:val="both"/>
              <w:rPr>
                <w:rFonts w:ascii="Arial" w:hAnsi="Arial"/>
              </w:rPr>
            </w:pPr>
          </w:p>
          <w:p w14:paraId="124DA5A3" w14:textId="77777777" w:rsidR="0044257A" w:rsidRPr="00D54385" w:rsidRDefault="0044257A">
            <w:pPr>
              <w:jc w:val="both"/>
              <w:rPr>
                <w:rFonts w:ascii="Arial" w:hAnsi="Arial"/>
              </w:rPr>
            </w:pPr>
          </w:p>
          <w:p w14:paraId="47D8203A" w14:textId="77777777" w:rsidR="0044257A" w:rsidRPr="00D54385" w:rsidRDefault="0044257A">
            <w:pPr>
              <w:jc w:val="both"/>
              <w:rPr>
                <w:rFonts w:ascii="Arial" w:hAnsi="Arial"/>
              </w:rPr>
            </w:pPr>
          </w:p>
          <w:p w14:paraId="49592BE2" w14:textId="77777777" w:rsidR="0044257A" w:rsidRPr="00D54385" w:rsidRDefault="0044257A">
            <w:pPr>
              <w:jc w:val="both"/>
              <w:rPr>
                <w:rFonts w:ascii="Arial" w:hAnsi="Arial"/>
              </w:rPr>
            </w:pPr>
          </w:p>
          <w:p w14:paraId="7CF55CA2" w14:textId="77777777" w:rsidR="0044257A" w:rsidRPr="00D54385" w:rsidRDefault="0044257A">
            <w:pPr>
              <w:jc w:val="both"/>
              <w:rPr>
                <w:rFonts w:ascii="Arial" w:hAnsi="Arial"/>
              </w:rPr>
            </w:pPr>
          </w:p>
          <w:p w14:paraId="6BEFA364" w14:textId="77777777" w:rsidR="0044257A" w:rsidRPr="00D54385" w:rsidRDefault="0044257A">
            <w:pPr>
              <w:jc w:val="both"/>
              <w:rPr>
                <w:rFonts w:ascii="Arial" w:hAnsi="Arial"/>
              </w:rPr>
            </w:pPr>
          </w:p>
          <w:p w14:paraId="635C2CEF" w14:textId="77777777" w:rsidR="0044257A" w:rsidRPr="00D54385" w:rsidRDefault="0044257A">
            <w:pPr>
              <w:jc w:val="both"/>
              <w:rPr>
                <w:rFonts w:ascii="Arial" w:hAnsi="Arial"/>
              </w:rPr>
            </w:pPr>
          </w:p>
          <w:p w14:paraId="6234C588" w14:textId="77777777" w:rsidR="0044257A" w:rsidRPr="00D54385" w:rsidRDefault="0044257A">
            <w:pPr>
              <w:jc w:val="both"/>
              <w:rPr>
                <w:rFonts w:ascii="Arial" w:hAnsi="Arial"/>
              </w:rPr>
            </w:pPr>
          </w:p>
          <w:p w14:paraId="1D8AE426" w14:textId="77777777" w:rsidR="0044257A" w:rsidRPr="00D54385" w:rsidRDefault="0044257A">
            <w:pPr>
              <w:jc w:val="both"/>
              <w:rPr>
                <w:rFonts w:ascii="Arial" w:hAnsi="Arial"/>
              </w:rPr>
            </w:pPr>
          </w:p>
          <w:p w14:paraId="745F554D" w14:textId="77777777" w:rsidR="0044257A" w:rsidRPr="00D54385" w:rsidRDefault="0044257A">
            <w:pPr>
              <w:jc w:val="both"/>
              <w:rPr>
                <w:rFonts w:ascii="Arial" w:hAnsi="Arial"/>
              </w:rPr>
            </w:pPr>
          </w:p>
          <w:p w14:paraId="08586077" w14:textId="77777777" w:rsidR="0044257A" w:rsidRPr="00D54385" w:rsidRDefault="0044257A">
            <w:pPr>
              <w:jc w:val="both"/>
              <w:rPr>
                <w:rFonts w:ascii="Arial" w:hAnsi="Arial"/>
              </w:rPr>
            </w:pPr>
          </w:p>
          <w:p w14:paraId="41796183" w14:textId="77777777" w:rsidR="0044257A" w:rsidRPr="00D54385" w:rsidRDefault="0044257A">
            <w:pPr>
              <w:jc w:val="both"/>
              <w:rPr>
                <w:rFonts w:ascii="Arial" w:hAnsi="Arial"/>
              </w:rPr>
            </w:pPr>
          </w:p>
          <w:p w14:paraId="689EC5D7" w14:textId="77777777" w:rsidR="0044257A" w:rsidRPr="00D54385" w:rsidRDefault="0044257A">
            <w:pPr>
              <w:jc w:val="both"/>
              <w:rPr>
                <w:rFonts w:ascii="Arial" w:hAnsi="Arial"/>
              </w:rPr>
            </w:pPr>
            <w:r w:rsidRPr="00D54385">
              <w:rPr>
                <w:rFonts w:ascii="Arial" w:hAnsi="Arial"/>
              </w:rPr>
              <w:t>Contracts</w:t>
            </w:r>
          </w:p>
          <w:p w14:paraId="2E18AE7C" w14:textId="77777777" w:rsidR="0044257A" w:rsidRPr="00D54385" w:rsidRDefault="0044257A">
            <w:pPr>
              <w:jc w:val="both"/>
              <w:rPr>
                <w:rFonts w:ascii="Arial" w:hAnsi="Arial"/>
              </w:rPr>
            </w:pPr>
          </w:p>
          <w:p w14:paraId="03EA9BAC" w14:textId="77777777" w:rsidR="0044257A" w:rsidRPr="00D54385" w:rsidRDefault="0044257A">
            <w:pPr>
              <w:jc w:val="both"/>
              <w:rPr>
                <w:rFonts w:ascii="Arial" w:hAnsi="Arial"/>
              </w:rPr>
            </w:pPr>
          </w:p>
          <w:p w14:paraId="5A62DA0B" w14:textId="77777777" w:rsidR="0044257A" w:rsidRPr="00D54385" w:rsidRDefault="0044257A">
            <w:pPr>
              <w:jc w:val="both"/>
              <w:rPr>
                <w:rFonts w:ascii="Arial" w:hAnsi="Arial"/>
              </w:rPr>
            </w:pPr>
          </w:p>
          <w:p w14:paraId="1D53B98E" w14:textId="77777777" w:rsidR="0044257A" w:rsidRPr="00D54385" w:rsidRDefault="0044257A">
            <w:pPr>
              <w:jc w:val="both"/>
              <w:rPr>
                <w:rFonts w:ascii="Arial" w:hAnsi="Arial"/>
              </w:rPr>
            </w:pPr>
          </w:p>
          <w:p w14:paraId="30024318" w14:textId="77777777" w:rsidR="0044257A" w:rsidRPr="00D54385" w:rsidRDefault="0044257A">
            <w:pPr>
              <w:jc w:val="both"/>
              <w:rPr>
                <w:rFonts w:ascii="Arial" w:hAnsi="Arial"/>
              </w:rPr>
            </w:pPr>
          </w:p>
          <w:p w14:paraId="61D4C6A2" w14:textId="77777777" w:rsidR="0044257A" w:rsidRPr="00D54385" w:rsidRDefault="0044257A">
            <w:pPr>
              <w:jc w:val="both"/>
              <w:rPr>
                <w:rFonts w:ascii="Arial" w:hAnsi="Arial"/>
              </w:rPr>
            </w:pPr>
          </w:p>
          <w:p w14:paraId="3AD529AA" w14:textId="77777777" w:rsidR="0064699E" w:rsidRPr="00D54385" w:rsidRDefault="0064699E">
            <w:pPr>
              <w:jc w:val="both"/>
              <w:rPr>
                <w:rFonts w:ascii="Arial" w:hAnsi="Arial"/>
              </w:rPr>
            </w:pPr>
          </w:p>
          <w:p w14:paraId="1EAC3F6B" w14:textId="77777777" w:rsidR="0064699E" w:rsidRPr="00D54385" w:rsidRDefault="0064699E">
            <w:pPr>
              <w:jc w:val="both"/>
              <w:rPr>
                <w:rFonts w:ascii="Arial" w:hAnsi="Arial"/>
              </w:rPr>
            </w:pPr>
          </w:p>
          <w:p w14:paraId="5109AB7C" w14:textId="77777777" w:rsidR="0064699E" w:rsidRPr="00D54385" w:rsidRDefault="0064699E">
            <w:pPr>
              <w:jc w:val="both"/>
              <w:rPr>
                <w:rFonts w:ascii="Arial" w:hAnsi="Arial"/>
              </w:rPr>
            </w:pPr>
          </w:p>
          <w:p w14:paraId="7B04960D" w14:textId="77777777" w:rsidR="0064699E" w:rsidRPr="00D54385" w:rsidRDefault="0064699E">
            <w:pPr>
              <w:jc w:val="both"/>
              <w:rPr>
                <w:rFonts w:ascii="Arial" w:hAnsi="Arial"/>
              </w:rPr>
            </w:pPr>
          </w:p>
          <w:p w14:paraId="79FD6109" w14:textId="77777777" w:rsidR="0044257A" w:rsidRPr="00D54385" w:rsidRDefault="0044257A">
            <w:pPr>
              <w:jc w:val="both"/>
              <w:rPr>
                <w:rFonts w:ascii="Arial" w:hAnsi="Arial"/>
              </w:rPr>
            </w:pPr>
            <w:r w:rsidRPr="00D54385">
              <w:rPr>
                <w:rFonts w:ascii="Arial" w:hAnsi="Arial"/>
              </w:rPr>
              <w:t>Land</w:t>
            </w:r>
          </w:p>
        </w:tc>
        <w:tc>
          <w:tcPr>
            <w:tcW w:w="4273" w:type="dxa"/>
            <w:tcBorders>
              <w:top w:val="nil"/>
              <w:left w:val="nil"/>
              <w:bottom w:val="nil"/>
              <w:right w:val="nil"/>
            </w:tcBorders>
          </w:tcPr>
          <w:p w14:paraId="0880A144" w14:textId="77777777" w:rsidR="0044257A" w:rsidRPr="00D54385" w:rsidRDefault="0044257A">
            <w:pPr>
              <w:jc w:val="both"/>
              <w:rPr>
                <w:rFonts w:ascii="Arial" w:hAnsi="Arial"/>
              </w:rPr>
            </w:pPr>
          </w:p>
          <w:p w14:paraId="49B75F15" w14:textId="77777777" w:rsidR="0044257A" w:rsidRPr="00D54385" w:rsidRDefault="0044257A">
            <w:pPr>
              <w:jc w:val="both"/>
              <w:rPr>
                <w:rFonts w:ascii="Arial" w:hAnsi="Arial"/>
              </w:rPr>
            </w:pPr>
            <w:r w:rsidRPr="00D54385">
              <w:rPr>
                <w:rFonts w:ascii="Arial" w:hAnsi="Arial"/>
              </w:rPr>
              <w:t>Any employment, office, trade, profession or vocation carried on for profit or gain.</w:t>
            </w:r>
          </w:p>
          <w:p w14:paraId="1AC77702" w14:textId="77777777" w:rsidR="0044257A" w:rsidRPr="00D54385" w:rsidRDefault="0044257A">
            <w:pPr>
              <w:jc w:val="both"/>
              <w:rPr>
                <w:rFonts w:ascii="Arial" w:hAnsi="Arial"/>
              </w:rPr>
            </w:pPr>
          </w:p>
          <w:p w14:paraId="712D3B0D" w14:textId="77777777" w:rsidR="0044257A" w:rsidRPr="00D54385" w:rsidRDefault="0044257A">
            <w:pPr>
              <w:jc w:val="both"/>
              <w:rPr>
                <w:rFonts w:ascii="Arial" w:hAnsi="Arial"/>
              </w:rPr>
            </w:pPr>
            <w:r w:rsidRPr="00D54385">
              <w:rPr>
                <w:rFonts w:ascii="Arial" w:hAnsi="Arial"/>
              </w:rPr>
              <w:t>Any payment or provision of any other financial benefit (other than from the relevant authority) made or provided within the relevant period in respect of any expenses incurred by M in carrying out duties as a member, or towards the election expenses of M.</w:t>
            </w:r>
          </w:p>
          <w:p w14:paraId="6F3F4BD2" w14:textId="77777777" w:rsidR="0044257A" w:rsidRPr="00D54385" w:rsidRDefault="0044257A">
            <w:pPr>
              <w:jc w:val="both"/>
              <w:rPr>
                <w:rFonts w:ascii="Arial" w:hAnsi="Arial"/>
              </w:rPr>
            </w:pPr>
            <w:r w:rsidRPr="00D54385">
              <w:rPr>
                <w:rFonts w:ascii="Arial" w:hAnsi="Arial"/>
              </w:rPr>
              <w:t>This includes any payment or financial benefit from a trade union within the meaning of the Trade Union and Labour Relations (Consolidation) Act 1992.</w:t>
            </w:r>
          </w:p>
          <w:p w14:paraId="6A4C98EB" w14:textId="77777777" w:rsidR="0044257A" w:rsidRPr="00D54385" w:rsidRDefault="0044257A">
            <w:pPr>
              <w:jc w:val="both"/>
              <w:rPr>
                <w:rFonts w:ascii="Arial" w:hAnsi="Arial"/>
              </w:rPr>
            </w:pPr>
          </w:p>
          <w:p w14:paraId="1793634A" w14:textId="77777777" w:rsidR="0044257A" w:rsidRPr="00D54385" w:rsidRDefault="0044257A">
            <w:pPr>
              <w:jc w:val="both"/>
              <w:rPr>
                <w:rFonts w:ascii="Arial" w:hAnsi="Arial"/>
              </w:rPr>
            </w:pPr>
            <w:r w:rsidRPr="00D54385">
              <w:rPr>
                <w:rFonts w:ascii="Arial" w:hAnsi="Arial"/>
              </w:rPr>
              <w:t>Any contract which is made between the relevant person (or a body in which the relevant person has a beneficial interest) and the relevant authority -</w:t>
            </w:r>
          </w:p>
          <w:p w14:paraId="0C54C149" w14:textId="77777777" w:rsidR="0044257A" w:rsidRPr="00D54385" w:rsidRDefault="0044257A">
            <w:pPr>
              <w:jc w:val="both"/>
              <w:rPr>
                <w:rFonts w:ascii="Arial" w:hAnsi="Arial"/>
              </w:rPr>
            </w:pPr>
            <w:r w:rsidRPr="00D54385">
              <w:rPr>
                <w:rFonts w:ascii="Arial" w:hAnsi="Arial"/>
              </w:rPr>
              <w:t>(a)</w:t>
            </w:r>
            <w:r w:rsidRPr="00D54385">
              <w:rPr>
                <w:rFonts w:ascii="Arial" w:hAnsi="Arial"/>
              </w:rPr>
              <w:tab/>
              <w:t>Under which goods or services are to be provided or works are to be executed; and</w:t>
            </w:r>
          </w:p>
          <w:p w14:paraId="2A87D83A" w14:textId="77777777" w:rsidR="0044257A" w:rsidRPr="00D54385" w:rsidRDefault="0044257A">
            <w:pPr>
              <w:jc w:val="both"/>
              <w:rPr>
                <w:rFonts w:ascii="Arial" w:hAnsi="Arial"/>
              </w:rPr>
            </w:pPr>
            <w:r w:rsidRPr="00D54385">
              <w:rPr>
                <w:rFonts w:ascii="Arial" w:hAnsi="Arial"/>
              </w:rPr>
              <w:t>(b)</w:t>
            </w:r>
            <w:r w:rsidRPr="00D54385">
              <w:rPr>
                <w:rFonts w:ascii="Arial" w:hAnsi="Arial"/>
              </w:rPr>
              <w:tab/>
              <w:t>which has not been fully discharged.</w:t>
            </w:r>
          </w:p>
          <w:p w14:paraId="387EE038" w14:textId="77777777" w:rsidR="0044257A" w:rsidRPr="00D54385" w:rsidRDefault="0044257A">
            <w:pPr>
              <w:jc w:val="both"/>
              <w:rPr>
                <w:rFonts w:ascii="Arial" w:hAnsi="Arial"/>
              </w:rPr>
            </w:pPr>
          </w:p>
          <w:p w14:paraId="766C9231" w14:textId="77777777" w:rsidR="0044257A" w:rsidRPr="00D54385" w:rsidRDefault="0044257A">
            <w:pPr>
              <w:jc w:val="both"/>
              <w:rPr>
                <w:rFonts w:ascii="Arial" w:hAnsi="Arial"/>
              </w:rPr>
            </w:pPr>
            <w:r w:rsidRPr="00D54385">
              <w:rPr>
                <w:rFonts w:ascii="Arial" w:hAnsi="Arial"/>
              </w:rPr>
              <w:lastRenderedPageBreak/>
              <w:t>Any beneficial interest in land which is within the area of the relevant authority.</w:t>
            </w:r>
          </w:p>
          <w:p w14:paraId="3E315770" w14:textId="77777777" w:rsidR="0044257A" w:rsidRPr="00D54385" w:rsidRDefault="0044257A">
            <w:pPr>
              <w:jc w:val="both"/>
              <w:rPr>
                <w:rFonts w:ascii="Arial" w:hAnsi="Arial"/>
              </w:rPr>
            </w:pPr>
          </w:p>
        </w:tc>
      </w:tr>
      <w:tr w:rsidR="0044257A" w:rsidRPr="00D54385" w14:paraId="5CC863DB" w14:textId="77777777">
        <w:tc>
          <w:tcPr>
            <w:tcW w:w="4249" w:type="dxa"/>
            <w:tcBorders>
              <w:top w:val="nil"/>
              <w:left w:val="nil"/>
              <w:bottom w:val="nil"/>
              <w:right w:val="nil"/>
            </w:tcBorders>
          </w:tcPr>
          <w:p w14:paraId="06F1A9D2" w14:textId="77777777" w:rsidR="0044257A" w:rsidRPr="00D54385" w:rsidRDefault="0044257A">
            <w:pPr>
              <w:jc w:val="both"/>
              <w:rPr>
                <w:rFonts w:ascii="Arial" w:hAnsi="Arial"/>
              </w:rPr>
            </w:pPr>
            <w:r w:rsidRPr="00D54385">
              <w:rPr>
                <w:rFonts w:ascii="Arial" w:hAnsi="Arial"/>
              </w:rPr>
              <w:lastRenderedPageBreak/>
              <w:t>Licences</w:t>
            </w:r>
          </w:p>
          <w:p w14:paraId="000C94D1" w14:textId="77777777" w:rsidR="0044257A" w:rsidRPr="00D54385" w:rsidRDefault="0044257A">
            <w:pPr>
              <w:jc w:val="both"/>
              <w:rPr>
                <w:rFonts w:ascii="Arial" w:hAnsi="Arial"/>
              </w:rPr>
            </w:pPr>
          </w:p>
          <w:p w14:paraId="7DB5B9E3" w14:textId="77777777" w:rsidR="0044257A" w:rsidRPr="00D54385" w:rsidRDefault="0044257A">
            <w:pPr>
              <w:jc w:val="both"/>
              <w:rPr>
                <w:rFonts w:ascii="Arial" w:hAnsi="Arial"/>
              </w:rPr>
            </w:pPr>
          </w:p>
          <w:p w14:paraId="3FA940DD" w14:textId="77777777" w:rsidR="0044257A" w:rsidRPr="00D54385" w:rsidRDefault="0044257A">
            <w:pPr>
              <w:jc w:val="both"/>
              <w:rPr>
                <w:rFonts w:ascii="Arial" w:hAnsi="Arial"/>
              </w:rPr>
            </w:pPr>
          </w:p>
          <w:p w14:paraId="5B2A2817" w14:textId="77777777" w:rsidR="0064699E" w:rsidRPr="00D54385" w:rsidRDefault="0064699E">
            <w:pPr>
              <w:jc w:val="both"/>
              <w:rPr>
                <w:rFonts w:ascii="Arial" w:hAnsi="Arial"/>
              </w:rPr>
            </w:pPr>
          </w:p>
          <w:p w14:paraId="7B50D0F8" w14:textId="77777777" w:rsidR="0044257A" w:rsidRPr="00D54385" w:rsidRDefault="0044257A">
            <w:pPr>
              <w:jc w:val="both"/>
              <w:rPr>
                <w:rFonts w:ascii="Arial" w:hAnsi="Arial"/>
              </w:rPr>
            </w:pPr>
            <w:r w:rsidRPr="00D54385">
              <w:rPr>
                <w:rFonts w:ascii="Arial" w:hAnsi="Arial"/>
              </w:rPr>
              <w:t>Corporate tenancies</w:t>
            </w:r>
          </w:p>
          <w:p w14:paraId="666DB965" w14:textId="77777777" w:rsidR="0044257A" w:rsidRPr="00D54385" w:rsidRDefault="0044257A">
            <w:pPr>
              <w:jc w:val="both"/>
              <w:rPr>
                <w:rFonts w:ascii="Arial" w:hAnsi="Arial"/>
              </w:rPr>
            </w:pPr>
          </w:p>
          <w:p w14:paraId="1A6E48E9" w14:textId="77777777" w:rsidR="0044257A" w:rsidRPr="00D54385" w:rsidRDefault="0044257A">
            <w:pPr>
              <w:jc w:val="both"/>
              <w:rPr>
                <w:rFonts w:ascii="Arial" w:hAnsi="Arial"/>
              </w:rPr>
            </w:pPr>
          </w:p>
          <w:p w14:paraId="13EFD7BB" w14:textId="77777777" w:rsidR="0044257A" w:rsidRPr="00D54385" w:rsidRDefault="0044257A">
            <w:pPr>
              <w:jc w:val="both"/>
              <w:rPr>
                <w:rFonts w:ascii="Arial" w:hAnsi="Arial"/>
              </w:rPr>
            </w:pPr>
          </w:p>
          <w:p w14:paraId="7333E68A" w14:textId="77777777" w:rsidR="0044257A" w:rsidRPr="00D54385" w:rsidRDefault="0044257A">
            <w:pPr>
              <w:jc w:val="both"/>
              <w:rPr>
                <w:rFonts w:ascii="Arial" w:hAnsi="Arial"/>
              </w:rPr>
            </w:pPr>
          </w:p>
          <w:p w14:paraId="29203285" w14:textId="77777777" w:rsidR="0044257A" w:rsidRPr="00D54385" w:rsidRDefault="0044257A">
            <w:pPr>
              <w:jc w:val="both"/>
              <w:rPr>
                <w:rFonts w:ascii="Arial" w:hAnsi="Arial"/>
              </w:rPr>
            </w:pPr>
          </w:p>
          <w:p w14:paraId="533EF1DB" w14:textId="77777777" w:rsidR="0064699E" w:rsidRPr="00D54385" w:rsidRDefault="0064699E">
            <w:pPr>
              <w:jc w:val="both"/>
              <w:rPr>
                <w:rFonts w:ascii="Arial" w:hAnsi="Arial"/>
              </w:rPr>
            </w:pPr>
          </w:p>
          <w:p w14:paraId="30D13AB9" w14:textId="77777777" w:rsidR="0064699E" w:rsidRPr="00D54385" w:rsidRDefault="0064699E">
            <w:pPr>
              <w:jc w:val="both"/>
              <w:rPr>
                <w:rFonts w:ascii="Arial" w:hAnsi="Arial"/>
              </w:rPr>
            </w:pPr>
          </w:p>
          <w:p w14:paraId="65C68EB7" w14:textId="77777777" w:rsidR="0044257A" w:rsidRPr="00D54385" w:rsidRDefault="0044257A">
            <w:pPr>
              <w:jc w:val="both"/>
              <w:rPr>
                <w:rFonts w:ascii="Arial" w:hAnsi="Arial"/>
              </w:rPr>
            </w:pPr>
            <w:r w:rsidRPr="00D54385">
              <w:rPr>
                <w:rFonts w:ascii="Arial" w:hAnsi="Arial"/>
              </w:rPr>
              <w:t>Securities</w:t>
            </w:r>
          </w:p>
          <w:p w14:paraId="0D5DF593" w14:textId="77777777" w:rsidR="0044257A" w:rsidRPr="00D54385" w:rsidRDefault="0044257A">
            <w:pPr>
              <w:jc w:val="both"/>
              <w:rPr>
                <w:rFonts w:ascii="Arial" w:hAnsi="Arial"/>
              </w:rPr>
            </w:pPr>
          </w:p>
          <w:p w14:paraId="68A2BBE0" w14:textId="77777777" w:rsidR="0044257A" w:rsidRPr="00D54385" w:rsidRDefault="0044257A">
            <w:pPr>
              <w:jc w:val="both"/>
              <w:rPr>
                <w:rFonts w:ascii="Arial" w:hAnsi="Arial"/>
              </w:rPr>
            </w:pPr>
          </w:p>
          <w:p w14:paraId="460E7869" w14:textId="77777777" w:rsidR="0044257A" w:rsidRPr="00D54385" w:rsidRDefault="0044257A">
            <w:pPr>
              <w:jc w:val="both"/>
              <w:rPr>
                <w:rFonts w:ascii="Arial" w:hAnsi="Arial"/>
              </w:rPr>
            </w:pPr>
          </w:p>
          <w:p w14:paraId="342E2D89" w14:textId="77777777" w:rsidR="0044257A" w:rsidRPr="00D54385" w:rsidRDefault="0044257A">
            <w:pPr>
              <w:jc w:val="both"/>
              <w:rPr>
                <w:rFonts w:ascii="Arial" w:hAnsi="Arial"/>
              </w:rPr>
            </w:pPr>
          </w:p>
          <w:p w14:paraId="6A95AEFE" w14:textId="77777777" w:rsidR="0044257A" w:rsidRPr="00D54385" w:rsidRDefault="0044257A">
            <w:pPr>
              <w:jc w:val="both"/>
              <w:rPr>
                <w:rFonts w:ascii="Arial" w:hAnsi="Arial"/>
              </w:rPr>
            </w:pPr>
          </w:p>
          <w:p w14:paraId="0B673865" w14:textId="77777777" w:rsidR="0044257A" w:rsidRPr="00D54385" w:rsidRDefault="0044257A">
            <w:pPr>
              <w:jc w:val="both"/>
              <w:rPr>
                <w:rFonts w:ascii="Arial" w:hAnsi="Arial"/>
              </w:rPr>
            </w:pPr>
          </w:p>
          <w:p w14:paraId="11EB204F" w14:textId="77777777" w:rsidR="0044257A" w:rsidRPr="00D54385" w:rsidRDefault="0044257A">
            <w:pPr>
              <w:jc w:val="both"/>
              <w:rPr>
                <w:rFonts w:ascii="Arial" w:hAnsi="Arial"/>
              </w:rPr>
            </w:pPr>
          </w:p>
          <w:p w14:paraId="04433139" w14:textId="77777777" w:rsidR="0044257A" w:rsidRPr="00D54385" w:rsidRDefault="0044257A">
            <w:pPr>
              <w:jc w:val="both"/>
              <w:rPr>
                <w:rFonts w:ascii="Arial" w:hAnsi="Arial"/>
              </w:rPr>
            </w:pPr>
          </w:p>
          <w:p w14:paraId="20C405DD" w14:textId="77777777" w:rsidR="0044257A" w:rsidRPr="00D54385" w:rsidRDefault="0044257A">
            <w:pPr>
              <w:jc w:val="both"/>
              <w:rPr>
                <w:rFonts w:ascii="Arial" w:hAnsi="Arial"/>
              </w:rPr>
            </w:pPr>
          </w:p>
        </w:tc>
        <w:tc>
          <w:tcPr>
            <w:tcW w:w="4273" w:type="dxa"/>
            <w:tcBorders>
              <w:top w:val="nil"/>
              <w:left w:val="nil"/>
              <w:bottom w:val="nil"/>
              <w:right w:val="nil"/>
            </w:tcBorders>
          </w:tcPr>
          <w:p w14:paraId="1B21C4EE" w14:textId="77777777" w:rsidR="0044257A" w:rsidRPr="00D54385" w:rsidRDefault="0044257A">
            <w:pPr>
              <w:jc w:val="both"/>
              <w:rPr>
                <w:rFonts w:ascii="Arial" w:hAnsi="Arial"/>
              </w:rPr>
            </w:pPr>
            <w:r w:rsidRPr="00D54385">
              <w:rPr>
                <w:rFonts w:ascii="Arial" w:hAnsi="Arial"/>
              </w:rPr>
              <w:t>Any licence (alone or jointly with others) to occupy land in the area of the relevant authority for a month or longer.</w:t>
            </w:r>
          </w:p>
          <w:p w14:paraId="798CA989" w14:textId="77777777" w:rsidR="0044257A" w:rsidRPr="00D54385" w:rsidRDefault="0044257A">
            <w:pPr>
              <w:jc w:val="both"/>
              <w:rPr>
                <w:rFonts w:ascii="Arial" w:hAnsi="Arial"/>
              </w:rPr>
            </w:pPr>
          </w:p>
          <w:p w14:paraId="2450ED20" w14:textId="77777777" w:rsidR="0044257A" w:rsidRPr="00D54385" w:rsidRDefault="0044257A">
            <w:pPr>
              <w:jc w:val="both"/>
              <w:rPr>
                <w:rFonts w:ascii="Arial" w:hAnsi="Arial"/>
              </w:rPr>
            </w:pPr>
            <w:r w:rsidRPr="00D54385">
              <w:rPr>
                <w:rFonts w:ascii="Arial" w:hAnsi="Arial"/>
              </w:rPr>
              <w:t>Any tenancy where (to M's knowledge) -</w:t>
            </w:r>
          </w:p>
          <w:p w14:paraId="4FA59DF2" w14:textId="77777777" w:rsidR="0044257A" w:rsidRPr="00D54385" w:rsidRDefault="0044257A">
            <w:pPr>
              <w:jc w:val="both"/>
              <w:rPr>
                <w:rFonts w:ascii="Arial" w:hAnsi="Arial"/>
              </w:rPr>
            </w:pPr>
            <w:r w:rsidRPr="00D54385">
              <w:rPr>
                <w:rFonts w:ascii="Arial" w:hAnsi="Arial"/>
              </w:rPr>
              <w:t>(a)</w:t>
            </w:r>
            <w:r w:rsidRPr="00D54385">
              <w:rPr>
                <w:rFonts w:ascii="Arial" w:hAnsi="Arial"/>
              </w:rPr>
              <w:tab/>
              <w:t>the landlord is the relevant authority; and</w:t>
            </w:r>
          </w:p>
          <w:p w14:paraId="1FA92508" w14:textId="77777777" w:rsidR="0044257A" w:rsidRPr="00D54385" w:rsidRDefault="0044257A">
            <w:pPr>
              <w:jc w:val="both"/>
              <w:rPr>
                <w:rFonts w:ascii="Arial" w:hAnsi="Arial"/>
              </w:rPr>
            </w:pPr>
            <w:r w:rsidRPr="00D54385">
              <w:rPr>
                <w:rFonts w:ascii="Arial" w:hAnsi="Arial"/>
              </w:rPr>
              <w:t>(b)</w:t>
            </w:r>
            <w:r w:rsidRPr="00D54385">
              <w:rPr>
                <w:rFonts w:ascii="Arial" w:hAnsi="Arial"/>
              </w:rPr>
              <w:tab/>
              <w:t>the tenant is a body in which the relevant person has a beneficial interest.</w:t>
            </w:r>
          </w:p>
          <w:p w14:paraId="36FE6EC3" w14:textId="77777777" w:rsidR="0044257A" w:rsidRPr="00D54385" w:rsidRDefault="0044257A">
            <w:pPr>
              <w:jc w:val="both"/>
              <w:rPr>
                <w:rFonts w:ascii="Arial" w:hAnsi="Arial"/>
              </w:rPr>
            </w:pPr>
          </w:p>
          <w:p w14:paraId="59EBF3EC" w14:textId="77777777" w:rsidR="0044257A" w:rsidRPr="00D54385" w:rsidRDefault="0044257A">
            <w:pPr>
              <w:jc w:val="both"/>
              <w:rPr>
                <w:rFonts w:ascii="Arial" w:hAnsi="Arial"/>
              </w:rPr>
            </w:pPr>
            <w:r w:rsidRPr="00D54385">
              <w:rPr>
                <w:rFonts w:ascii="Arial" w:hAnsi="Arial"/>
              </w:rPr>
              <w:t>Any beneficial interest in securities of a body where -</w:t>
            </w:r>
          </w:p>
          <w:p w14:paraId="4BF990B5" w14:textId="77777777" w:rsidR="0044257A" w:rsidRPr="00D54385" w:rsidRDefault="0044257A">
            <w:pPr>
              <w:jc w:val="both"/>
              <w:rPr>
                <w:rFonts w:ascii="Arial" w:hAnsi="Arial"/>
              </w:rPr>
            </w:pPr>
            <w:r w:rsidRPr="00D54385">
              <w:rPr>
                <w:rFonts w:ascii="Arial" w:hAnsi="Arial"/>
              </w:rPr>
              <w:t>(a)</w:t>
            </w:r>
            <w:r w:rsidRPr="00D54385">
              <w:rPr>
                <w:rFonts w:ascii="Arial" w:hAnsi="Arial"/>
              </w:rPr>
              <w:tab/>
              <w:t>that body (to M's knowledge) has a place of business or land in the area of the relevant authority; and</w:t>
            </w:r>
          </w:p>
          <w:p w14:paraId="40313FC7" w14:textId="77777777" w:rsidR="0044257A" w:rsidRPr="00D54385" w:rsidRDefault="0044257A">
            <w:pPr>
              <w:jc w:val="both"/>
              <w:rPr>
                <w:rFonts w:ascii="Arial" w:hAnsi="Arial"/>
              </w:rPr>
            </w:pPr>
            <w:r w:rsidRPr="00D54385">
              <w:rPr>
                <w:rFonts w:ascii="Arial" w:hAnsi="Arial"/>
              </w:rPr>
              <w:t>(b)</w:t>
            </w:r>
            <w:r w:rsidRPr="00D54385">
              <w:rPr>
                <w:rFonts w:ascii="Arial" w:hAnsi="Arial"/>
              </w:rPr>
              <w:tab/>
              <w:t>either -</w:t>
            </w:r>
          </w:p>
          <w:p w14:paraId="3C688ED5" w14:textId="77777777" w:rsidR="0044257A" w:rsidRPr="00D54385" w:rsidRDefault="0044257A">
            <w:pPr>
              <w:jc w:val="both"/>
              <w:rPr>
                <w:rFonts w:ascii="Arial" w:hAnsi="Arial"/>
              </w:rPr>
            </w:pPr>
          </w:p>
          <w:p w14:paraId="123C5D8B" w14:textId="77777777" w:rsidR="0044257A" w:rsidRPr="00D54385" w:rsidRDefault="0044257A">
            <w:pPr>
              <w:jc w:val="both"/>
              <w:rPr>
                <w:rFonts w:ascii="Arial" w:hAnsi="Arial"/>
              </w:rPr>
            </w:pPr>
            <w:r w:rsidRPr="00D54385">
              <w:rPr>
                <w:rFonts w:ascii="Arial" w:hAnsi="Arial"/>
              </w:rPr>
              <w:t>(i)</w:t>
            </w:r>
            <w:r w:rsidRPr="00D54385">
              <w:rPr>
                <w:rFonts w:ascii="Arial" w:hAnsi="Arial"/>
              </w:rPr>
              <w:tab/>
              <w:t>the total nominal value of the securities exceeds £25,000 or one hundredth of the total issued share capital of that body; or</w:t>
            </w:r>
          </w:p>
          <w:p w14:paraId="30DD6102" w14:textId="77777777" w:rsidR="0044257A" w:rsidRPr="00D54385" w:rsidRDefault="0044257A">
            <w:pPr>
              <w:jc w:val="both"/>
              <w:rPr>
                <w:rFonts w:ascii="Arial" w:hAnsi="Arial"/>
              </w:rPr>
            </w:pPr>
          </w:p>
          <w:p w14:paraId="37DF5674" w14:textId="77777777" w:rsidR="0044257A" w:rsidRPr="00D54385" w:rsidRDefault="0044257A">
            <w:pPr>
              <w:jc w:val="both"/>
              <w:rPr>
                <w:rFonts w:ascii="Arial" w:hAnsi="Arial"/>
              </w:rPr>
            </w:pPr>
            <w:r w:rsidRPr="00D54385">
              <w:rPr>
                <w:rFonts w:ascii="Arial" w:hAnsi="Arial"/>
              </w:rPr>
              <w:t>(ii)</w:t>
            </w:r>
            <w:r w:rsidRPr="00D54385">
              <w:rPr>
                <w:rFonts w:ascii="Arial" w:hAnsi="Arial"/>
              </w:rPr>
              <w:tab/>
              <w:t>if the share capital of that body is of more than one class, the total nominal value of the shares of any one class in which the relevant person has a beneficial interest exceeds one hundredth of the total issued share capital of that class.</w:t>
            </w:r>
          </w:p>
          <w:p w14:paraId="0E0479FC" w14:textId="77777777" w:rsidR="0044257A" w:rsidRPr="00D54385" w:rsidRDefault="0044257A">
            <w:pPr>
              <w:jc w:val="both"/>
              <w:rPr>
                <w:rFonts w:ascii="Arial" w:hAnsi="Arial"/>
              </w:rPr>
            </w:pPr>
          </w:p>
        </w:tc>
      </w:tr>
    </w:tbl>
    <w:p w14:paraId="0EABA1F4" w14:textId="77777777" w:rsidR="0044257A" w:rsidRPr="00D54385" w:rsidRDefault="0044257A">
      <w:pPr>
        <w:jc w:val="both"/>
        <w:rPr>
          <w:rFonts w:ascii="Arial" w:hAnsi="Arial"/>
        </w:rPr>
      </w:pPr>
    </w:p>
    <w:p w14:paraId="6970B580" w14:textId="77777777" w:rsidR="0044257A" w:rsidRPr="00D54385" w:rsidRDefault="0044257A">
      <w:pPr>
        <w:jc w:val="both"/>
        <w:rPr>
          <w:rFonts w:ascii="Arial" w:hAnsi="Arial"/>
        </w:rPr>
      </w:pPr>
      <w:r w:rsidRPr="00D54385">
        <w:rPr>
          <w:rFonts w:ascii="Arial" w:hAnsi="Arial"/>
        </w:rPr>
        <w:t>These descriptions on interests are subject to the following definitions;</w:t>
      </w:r>
    </w:p>
    <w:p w14:paraId="23EFE19E" w14:textId="77777777" w:rsidR="0044257A" w:rsidRPr="00D54385" w:rsidRDefault="0044257A">
      <w:pPr>
        <w:jc w:val="both"/>
        <w:rPr>
          <w:rFonts w:ascii="Arial" w:hAnsi="Arial"/>
        </w:rPr>
      </w:pPr>
    </w:p>
    <w:p w14:paraId="44AF3660" w14:textId="77777777" w:rsidR="0044257A" w:rsidRPr="00D54385" w:rsidRDefault="0044257A">
      <w:pPr>
        <w:jc w:val="both"/>
        <w:rPr>
          <w:rFonts w:ascii="Arial" w:hAnsi="Arial"/>
        </w:rPr>
      </w:pPr>
      <w:r w:rsidRPr="00D54385">
        <w:rPr>
          <w:rFonts w:ascii="Arial" w:hAnsi="Arial"/>
        </w:rPr>
        <w:t>"the Act" means the Localism Act 2011;</w:t>
      </w:r>
    </w:p>
    <w:p w14:paraId="10C5E1C3" w14:textId="77777777" w:rsidR="0044257A" w:rsidRPr="00D54385" w:rsidRDefault="0044257A">
      <w:pPr>
        <w:jc w:val="both"/>
        <w:rPr>
          <w:rFonts w:ascii="Arial" w:hAnsi="Arial"/>
        </w:rPr>
      </w:pPr>
    </w:p>
    <w:p w14:paraId="1272A400" w14:textId="77777777" w:rsidR="0044257A" w:rsidRPr="00D54385" w:rsidRDefault="0044257A">
      <w:pPr>
        <w:jc w:val="both"/>
        <w:rPr>
          <w:rFonts w:ascii="Arial" w:hAnsi="Arial"/>
        </w:rPr>
      </w:pPr>
      <w:r w:rsidRPr="00D54385">
        <w:rPr>
          <w:rFonts w:ascii="Arial" w:hAnsi="Arial"/>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530A4347" w14:textId="77777777" w:rsidR="0044257A" w:rsidRPr="00D54385" w:rsidRDefault="0044257A">
      <w:pPr>
        <w:jc w:val="both"/>
        <w:rPr>
          <w:rFonts w:ascii="Arial" w:hAnsi="Arial"/>
        </w:rPr>
      </w:pPr>
    </w:p>
    <w:p w14:paraId="4BC3EC3C" w14:textId="77777777" w:rsidR="0044257A" w:rsidRPr="00D54385" w:rsidRDefault="0044257A">
      <w:pPr>
        <w:pStyle w:val="BodyText"/>
      </w:pPr>
      <w:r w:rsidRPr="00D54385">
        <w:t>"director" includes a member of the committee of management of an industrial and provident society;</w:t>
      </w:r>
    </w:p>
    <w:p w14:paraId="364A93C9" w14:textId="77777777" w:rsidR="0044257A" w:rsidRPr="00D54385" w:rsidRDefault="0044257A">
      <w:pPr>
        <w:jc w:val="both"/>
        <w:rPr>
          <w:rFonts w:ascii="Arial" w:hAnsi="Arial"/>
        </w:rPr>
      </w:pPr>
    </w:p>
    <w:p w14:paraId="661465A0" w14:textId="77777777" w:rsidR="0044257A" w:rsidRPr="00D54385" w:rsidRDefault="0044257A">
      <w:pPr>
        <w:jc w:val="both"/>
        <w:rPr>
          <w:rFonts w:ascii="Arial" w:hAnsi="Arial"/>
        </w:rPr>
      </w:pPr>
      <w:r w:rsidRPr="00D54385">
        <w:rPr>
          <w:rFonts w:ascii="Arial" w:hAnsi="Arial"/>
        </w:rPr>
        <w:lastRenderedPageBreak/>
        <w:t>"land" excludes an easement, servitude, interest or right in or over land which does not carry with it a right for the relevant person (alone or jointly with another) to occupy the land or to receive income;</w:t>
      </w:r>
    </w:p>
    <w:p w14:paraId="378BA2A3" w14:textId="77777777" w:rsidR="0044257A" w:rsidRPr="00D54385" w:rsidRDefault="0044257A">
      <w:pPr>
        <w:jc w:val="both"/>
        <w:rPr>
          <w:rFonts w:ascii="Arial" w:hAnsi="Arial"/>
        </w:rPr>
      </w:pPr>
    </w:p>
    <w:p w14:paraId="02EB1631" w14:textId="77777777" w:rsidR="0044257A" w:rsidRPr="00D54385" w:rsidRDefault="0044257A">
      <w:pPr>
        <w:jc w:val="both"/>
        <w:rPr>
          <w:rFonts w:ascii="Arial" w:hAnsi="Arial"/>
        </w:rPr>
      </w:pPr>
      <w:r w:rsidRPr="00D54385">
        <w:rPr>
          <w:rFonts w:ascii="Arial" w:hAnsi="Arial"/>
        </w:rPr>
        <w:t>"M" means a member of a relevant authority;</w:t>
      </w:r>
    </w:p>
    <w:p w14:paraId="0FBF1A83" w14:textId="77777777" w:rsidR="0044257A" w:rsidRPr="00D54385" w:rsidRDefault="0044257A">
      <w:pPr>
        <w:jc w:val="both"/>
        <w:rPr>
          <w:rFonts w:ascii="Arial" w:hAnsi="Arial"/>
        </w:rPr>
      </w:pPr>
    </w:p>
    <w:p w14:paraId="3168DCB9" w14:textId="77777777" w:rsidR="0044257A" w:rsidRPr="00D54385" w:rsidRDefault="0044257A">
      <w:pPr>
        <w:jc w:val="both"/>
        <w:rPr>
          <w:rFonts w:ascii="Arial" w:hAnsi="Arial"/>
        </w:rPr>
      </w:pPr>
      <w:r w:rsidRPr="00D54385">
        <w:rPr>
          <w:rFonts w:ascii="Arial" w:hAnsi="Arial"/>
        </w:rPr>
        <w:t>"member" includes a co-opted member;</w:t>
      </w:r>
    </w:p>
    <w:p w14:paraId="1EE87A7A" w14:textId="77777777" w:rsidR="0044257A" w:rsidRPr="00D54385" w:rsidRDefault="0044257A">
      <w:pPr>
        <w:jc w:val="both"/>
        <w:rPr>
          <w:rFonts w:ascii="Arial" w:hAnsi="Arial"/>
        </w:rPr>
      </w:pPr>
    </w:p>
    <w:p w14:paraId="57AF68EB" w14:textId="77777777" w:rsidR="0044257A" w:rsidRPr="00D54385" w:rsidRDefault="0044257A">
      <w:pPr>
        <w:jc w:val="both"/>
        <w:rPr>
          <w:rFonts w:ascii="Arial" w:hAnsi="Arial"/>
        </w:rPr>
      </w:pPr>
      <w:r w:rsidRPr="00D54385">
        <w:rPr>
          <w:rFonts w:ascii="Arial" w:hAnsi="Arial"/>
        </w:rPr>
        <w:t>"relevant authority" means the authority of which M is a member;</w:t>
      </w:r>
    </w:p>
    <w:p w14:paraId="7F58EDF6" w14:textId="77777777" w:rsidR="0044257A" w:rsidRPr="00D54385" w:rsidRDefault="0044257A">
      <w:pPr>
        <w:jc w:val="both"/>
        <w:rPr>
          <w:rFonts w:ascii="Arial" w:hAnsi="Arial"/>
        </w:rPr>
      </w:pPr>
    </w:p>
    <w:p w14:paraId="11ADFA78" w14:textId="77777777" w:rsidR="0044257A" w:rsidRPr="00D54385" w:rsidRDefault="0044257A">
      <w:pPr>
        <w:pStyle w:val="BodyText"/>
      </w:pPr>
      <w:r w:rsidRPr="00D54385">
        <w:t>"relevant period" means the period of 12 months ending with the day on which M gives a notification for the purposes of section 30(1) or section 31(7), as the case may be, of the Act;</w:t>
      </w:r>
    </w:p>
    <w:p w14:paraId="5A6E8A0F" w14:textId="77777777" w:rsidR="0044257A" w:rsidRPr="00D54385" w:rsidRDefault="0044257A">
      <w:pPr>
        <w:jc w:val="both"/>
        <w:rPr>
          <w:rFonts w:ascii="Arial" w:hAnsi="Arial"/>
        </w:rPr>
      </w:pPr>
    </w:p>
    <w:p w14:paraId="5DB351B1" w14:textId="77777777" w:rsidR="0044257A" w:rsidRPr="00D54385" w:rsidRDefault="0044257A">
      <w:pPr>
        <w:jc w:val="both"/>
        <w:rPr>
          <w:rFonts w:ascii="Arial" w:hAnsi="Arial"/>
        </w:rPr>
      </w:pPr>
      <w:r w:rsidRPr="00D54385">
        <w:rPr>
          <w:rFonts w:ascii="Arial" w:hAnsi="Arial"/>
        </w:rPr>
        <w:t>"relevant person" means M or any other person referred to in section 30(3)(b) of the Act;</w:t>
      </w:r>
    </w:p>
    <w:p w14:paraId="4351D0E3" w14:textId="77777777" w:rsidR="0044257A" w:rsidRPr="00D54385" w:rsidRDefault="0044257A">
      <w:pPr>
        <w:jc w:val="both"/>
        <w:rPr>
          <w:rFonts w:ascii="Arial" w:hAnsi="Arial"/>
        </w:rPr>
      </w:pPr>
    </w:p>
    <w:p w14:paraId="34C76949" w14:textId="77777777" w:rsidR="000F319D" w:rsidRPr="00D54385" w:rsidRDefault="0044257A">
      <w:pPr>
        <w:jc w:val="both"/>
        <w:rPr>
          <w:rFonts w:ascii="Arial" w:hAnsi="Arial"/>
        </w:rPr>
      </w:pPr>
      <w:r w:rsidRPr="00D54385">
        <w:rPr>
          <w:rFonts w:ascii="Arial" w:hAnsi="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D54385">
        <w:rPr>
          <w:rFonts w:ascii="Arial" w:hAnsi="Arial"/>
        </w:rPr>
        <w:tab/>
      </w:r>
    </w:p>
    <w:p w14:paraId="611EE0AC" w14:textId="77777777" w:rsidR="000F319D" w:rsidRPr="00D54385" w:rsidRDefault="000F319D">
      <w:pPr>
        <w:jc w:val="both"/>
        <w:rPr>
          <w:rFonts w:ascii="Arial" w:hAnsi="Arial"/>
        </w:rPr>
      </w:pPr>
    </w:p>
    <w:p w14:paraId="1539B121" w14:textId="77777777" w:rsidR="000F319D" w:rsidRPr="00D54385" w:rsidRDefault="000F319D" w:rsidP="000F319D">
      <w:pPr>
        <w:jc w:val="both"/>
        <w:rPr>
          <w:rFonts w:ascii="Arial" w:hAnsi="Arial"/>
          <w:b/>
        </w:rPr>
      </w:pPr>
      <w:r w:rsidRPr="00D54385">
        <w:rPr>
          <w:rFonts w:ascii="Arial" w:hAnsi="Arial"/>
          <w:b/>
        </w:rPr>
        <w:t>APPENDIX 2</w:t>
      </w:r>
    </w:p>
    <w:p w14:paraId="614CF503" w14:textId="77777777" w:rsidR="000F319D" w:rsidRPr="00D54385" w:rsidRDefault="000F319D" w:rsidP="000F319D">
      <w:pPr>
        <w:jc w:val="both"/>
        <w:rPr>
          <w:rFonts w:ascii="Arial" w:hAnsi="Arial"/>
          <w:b/>
        </w:rPr>
      </w:pPr>
    </w:p>
    <w:p w14:paraId="60604C81" w14:textId="77777777" w:rsidR="000F319D" w:rsidRPr="00D54385" w:rsidRDefault="000F319D" w:rsidP="000F319D">
      <w:pPr>
        <w:jc w:val="both"/>
        <w:rPr>
          <w:rFonts w:ascii="Arial" w:hAnsi="Arial"/>
        </w:rPr>
      </w:pPr>
      <w:r w:rsidRPr="00D54385">
        <w:rPr>
          <w:rFonts w:ascii="Arial" w:hAnsi="Arial"/>
          <w:b/>
        </w:rPr>
        <w:t>Bullying</w:t>
      </w:r>
      <w:r w:rsidR="00F1064A" w:rsidRPr="00D54385">
        <w:rPr>
          <w:rFonts w:ascii="Arial" w:hAnsi="Arial"/>
          <w:b/>
        </w:rPr>
        <w:t xml:space="preserve"> and </w:t>
      </w:r>
      <w:r w:rsidRPr="00D54385">
        <w:rPr>
          <w:rFonts w:ascii="Arial" w:hAnsi="Arial"/>
          <w:b/>
        </w:rPr>
        <w:t xml:space="preserve">Harassment </w:t>
      </w:r>
    </w:p>
    <w:p w14:paraId="6963D796" w14:textId="77777777" w:rsidR="000F319D" w:rsidRPr="00D54385" w:rsidRDefault="000F319D" w:rsidP="000F319D">
      <w:pPr>
        <w:jc w:val="both"/>
        <w:rPr>
          <w:rFonts w:ascii="Arial" w:hAnsi="Arial"/>
        </w:rPr>
      </w:pPr>
    </w:p>
    <w:p w14:paraId="365296D2" w14:textId="77777777" w:rsidR="000F319D" w:rsidRPr="00D54385" w:rsidRDefault="000F319D" w:rsidP="00FC42ED">
      <w:pPr>
        <w:spacing w:line="276" w:lineRule="auto"/>
        <w:jc w:val="both"/>
        <w:rPr>
          <w:rFonts w:ascii="Arial" w:hAnsi="Arial"/>
        </w:rPr>
      </w:pPr>
    </w:p>
    <w:p w14:paraId="1970BD66" w14:textId="77777777" w:rsidR="00F1064A" w:rsidRPr="00D54385" w:rsidRDefault="000F319D" w:rsidP="00FC42ED">
      <w:pPr>
        <w:spacing w:line="276" w:lineRule="auto"/>
        <w:jc w:val="both"/>
        <w:rPr>
          <w:rFonts w:ascii="Arial" w:hAnsi="Arial"/>
        </w:rPr>
      </w:pPr>
      <w:r w:rsidRPr="00D54385">
        <w:rPr>
          <w:rFonts w:ascii="Arial" w:hAnsi="Arial"/>
        </w:rPr>
        <w:t xml:space="preserve">The following </w:t>
      </w:r>
      <w:r w:rsidR="00F1064A" w:rsidRPr="00D54385">
        <w:rPr>
          <w:rFonts w:ascii="Arial" w:hAnsi="Arial"/>
        </w:rPr>
        <w:t>should be read in conjunction with the paragraph 3.2 of this Code.</w:t>
      </w:r>
    </w:p>
    <w:p w14:paraId="151EB3FF" w14:textId="77777777" w:rsidR="00F1064A" w:rsidRPr="00D54385" w:rsidRDefault="00F1064A" w:rsidP="00FC42ED">
      <w:pPr>
        <w:spacing w:line="276" w:lineRule="auto"/>
        <w:jc w:val="both"/>
        <w:rPr>
          <w:rFonts w:ascii="Arial" w:hAnsi="Arial"/>
        </w:rPr>
      </w:pPr>
    </w:p>
    <w:p w14:paraId="55EBEB1E" w14:textId="77777777" w:rsidR="000F319D" w:rsidRPr="00D54385" w:rsidRDefault="00F1064A" w:rsidP="00FC42ED">
      <w:pPr>
        <w:spacing w:line="276" w:lineRule="auto"/>
        <w:jc w:val="both"/>
        <w:rPr>
          <w:lang w:eastAsia="en-GB"/>
        </w:rPr>
      </w:pPr>
      <w:r w:rsidRPr="00D54385">
        <w:rPr>
          <w:rFonts w:ascii="Arial" w:hAnsi="Arial"/>
        </w:rPr>
        <w:t xml:space="preserve">Bullying maybe characterised </w:t>
      </w:r>
      <w:r w:rsidR="00565D2E" w:rsidRPr="00D54385">
        <w:rPr>
          <w:rFonts w:ascii="Arial" w:hAnsi="Arial"/>
        </w:rPr>
        <w:t>as:</w:t>
      </w:r>
      <w:r w:rsidR="000F319D" w:rsidRPr="00D54385">
        <w:rPr>
          <w:rFonts w:ascii="Arial" w:hAnsi="Arial" w:cs="Arial"/>
        </w:rPr>
        <w:t xml:space="preserve"> offensive, intimidating, malicious or insulting behaviour</w:t>
      </w:r>
      <w:r w:rsidR="00565D2E" w:rsidRPr="00D54385">
        <w:rPr>
          <w:rFonts w:ascii="Arial" w:hAnsi="Arial" w:cs="Arial"/>
        </w:rPr>
        <w:t>; or</w:t>
      </w:r>
      <w:r w:rsidR="000F319D" w:rsidRPr="00D54385">
        <w:rPr>
          <w:rFonts w:ascii="Arial" w:hAnsi="Arial" w:cs="Arial"/>
        </w:rPr>
        <w:t xml:space="preserve"> an abuse or misuse of power </w:t>
      </w:r>
      <w:r w:rsidR="00565D2E" w:rsidRPr="00D54385">
        <w:rPr>
          <w:rFonts w:ascii="Arial" w:hAnsi="Arial" w:cs="Arial"/>
        </w:rPr>
        <w:t xml:space="preserve">in a way that intends to </w:t>
      </w:r>
      <w:r w:rsidR="000F319D" w:rsidRPr="00D54385">
        <w:rPr>
          <w:rFonts w:ascii="Arial" w:hAnsi="Arial" w:cs="Arial"/>
        </w:rPr>
        <w:t>undermine, humiliate, denigrate or injure the recipient.</w:t>
      </w:r>
    </w:p>
    <w:p w14:paraId="56A7C18D" w14:textId="77777777" w:rsidR="000F319D" w:rsidRPr="00D54385" w:rsidRDefault="000F319D" w:rsidP="00FC42ED">
      <w:pPr>
        <w:spacing w:line="276" w:lineRule="auto"/>
        <w:rPr>
          <w:lang w:eastAsia="en-GB"/>
        </w:rPr>
      </w:pPr>
    </w:p>
    <w:p w14:paraId="7CB92E63" w14:textId="77777777" w:rsidR="000F319D" w:rsidRPr="00D54385" w:rsidRDefault="000F319D" w:rsidP="00FC42ED">
      <w:pPr>
        <w:pStyle w:val="Pa6"/>
        <w:spacing w:after="240" w:line="276" w:lineRule="auto"/>
        <w:jc w:val="both"/>
        <w:rPr>
          <w:rFonts w:ascii="Arial" w:hAnsi="Arial" w:cs="Arial"/>
        </w:rPr>
      </w:pPr>
      <w:r w:rsidRPr="00D54385">
        <w:rPr>
          <w:rFonts w:ascii="Arial" w:hAnsi="Arial" w:cs="Arial"/>
        </w:rPr>
        <w:t xml:space="preserve">Harassment </w:t>
      </w:r>
      <w:r w:rsidR="00565D2E" w:rsidRPr="00D54385">
        <w:rPr>
          <w:rFonts w:ascii="Arial" w:hAnsi="Arial" w:cs="Arial"/>
        </w:rPr>
        <w:t xml:space="preserve">maybe characterised </w:t>
      </w:r>
      <w:r w:rsidRPr="00D54385">
        <w:rPr>
          <w:rFonts w:ascii="Arial" w:hAnsi="Arial" w:cs="Arial"/>
        </w:rPr>
        <w:t>as</w:t>
      </w:r>
      <w:r w:rsidR="00FB6850" w:rsidRPr="00D54385">
        <w:rPr>
          <w:rFonts w:ascii="Arial" w:hAnsi="Arial" w:cs="Arial"/>
        </w:rPr>
        <w:t>:</w:t>
      </w:r>
      <w:r w:rsidRPr="00D54385">
        <w:rPr>
          <w:rFonts w:ascii="Arial" w:hAnsi="Arial" w:cs="Arial"/>
        </w:rPr>
        <w:t xml:space="preserve"> </w:t>
      </w:r>
      <w:r w:rsidR="003069DA" w:rsidRPr="00D54385">
        <w:rPr>
          <w:rFonts w:ascii="Arial" w:hAnsi="Arial" w:cs="Arial"/>
        </w:rPr>
        <w:t>u</w:t>
      </w:r>
      <w:r w:rsidRPr="00D54385">
        <w:rPr>
          <w:rFonts w:ascii="Arial" w:hAnsi="Arial" w:cs="Arial"/>
        </w:rPr>
        <w:t xml:space="preserve">nwanted conduct </w:t>
      </w:r>
      <w:r w:rsidR="00565D2E" w:rsidRPr="00D54385">
        <w:rPr>
          <w:rFonts w:ascii="Arial" w:hAnsi="Arial" w:cs="Arial"/>
        </w:rPr>
        <w:t xml:space="preserve">which </w:t>
      </w:r>
      <w:r w:rsidRPr="00D54385">
        <w:rPr>
          <w:rFonts w:ascii="Arial" w:hAnsi="Arial" w:cs="Arial"/>
        </w:rPr>
        <w:t xml:space="preserve">has the purpose or effect of violating an individual’s dignity or creating an intimidating, hostile, degrading, humiliating or offensive environment for that individual. </w:t>
      </w:r>
    </w:p>
    <w:p w14:paraId="673588F1" w14:textId="77777777" w:rsidR="001018E5" w:rsidRPr="00CA4514" w:rsidRDefault="001018E5" w:rsidP="00FC42ED">
      <w:pPr>
        <w:spacing w:line="276" w:lineRule="auto"/>
        <w:jc w:val="both"/>
        <w:rPr>
          <w:rFonts w:ascii="Arial" w:hAnsi="Arial" w:cs="Arial"/>
        </w:rPr>
      </w:pPr>
      <w:r w:rsidRPr="00D54385">
        <w:rPr>
          <w:rFonts w:ascii="Arial" w:hAnsi="Arial" w:cs="Arial"/>
        </w:rPr>
        <w:t>Bullyin</w:t>
      </w:r>
      <w:r w:rsidR="00401192" w:rsidRPr="00D54385">
        <w:rPr>
          <w:rFonts w:ascii="Arial" w:hAnsi="Arial" w:cs="Arial"/>
        </w:rPr>
        <w:t>g and</w:t>
      </w:r>
      <w:r w:rsidRPr="00D54385">
        <w:rPr>
          <w:rFonts w:ascii="Arial" w:hAnsi="Arial" w:cs="Arial"/>
        </w:rPr>
        <w:t xml:space="preserve"> </w:t>
      </w:r>
      <w:r w:rsidR="000F319D" w:rsidRPr="00D54385">
        <w:rPr>
          <w:rFonts w:ascii="Arial" w:hAnsi="Arial" w:cs="Arial"/>
        </w:rPr>
        <w:t xml:space="preserve">harassment </w:t>
      </w:r>
      <w:r w:rsidR="00401192" w:rsidRPr="00D54385">
        <w:rPr>
          <w:rFonts w:ascii="Arial" w:hAnsi="Arial" w:cs="Arial"/>
        </w:rPr>
        <w:t xml:space="preserve">is not necessarily face to face, it </w:t>
      </w:r>
      <w:r w:rsidR="000F319D" w:rsidRPr="00D54385">
        <w:rPr>
          <w:rFonts w:ascii="Arial" w:hAnsi="Arial" w:cs="Arial"/>
        </w:rPr>
        <w:t xml:space="preserve">may </w:t>
      </w:r>
      <w:r w:rsidR="00401192" w:rsidRPr="00D54385">
        <w:rPr>
          <w:rFonts w:ascii="Arial" w:hAnsi="Arial" w:cs="Arial"/>
        </w:rPr>
        <w:t>occur through written communications, visual images or by email and phone.</w:t>
      </w:r>
      <w:r w:rsidR="000F319D" w:rsidRPr="00D54385">
        <w:rPr>
          <w:rFonts w:ascii="Arial" w:hAnsi="Arial" w:cs="Arial"/>
        </w:rPr>
        <w:t xml:space="preserve"> It may be obvious or it may be insidious. Whatever form it takes, it is unwarranted and unwelcome to the individual.</w:t>
      </w:r>
    </w:p>
    <w:p w14:paraId="0BD384DC" w14:textId="77777777" w:rsidR="001018E5" w:rsidRPr="00CA4514" w:rsidRDefault="001018E5" w:rsidP="00FC42ED">
      <w:pPr>
        <w:spacing w:line="276" w:lineRule="auto"/>
        <w:jc w:val="both"/>
        <w:rPr>
          <w:rFonts w:ascii="Arial" w:hAnsi="Arial" w:cs="Arial"/>
        </w:rPr>
      </w:pPr>
    </w:p>
    <w:p w14:paraId="4C9C9056" w14:textId="77777777" w:rsidR="00A94F04" w:rsidRPr="00CA4514" w:rsidRDefault="00A94F04" w:rsidP="000F319D">
      <w:pPr>
        <w:jc w:val="both"/>
        <w:rPr>
          <w:rFonts w:ascii="Arial" w:hAnsi="Arial" w:cs="Arial"/>
        </w:rPr>
      </w:pPr>
      <w:r w:rsidRPr="00CA4514">
        <w:rPr>
          <w:rFonts w:ascii="Arial" w:hAnsi="Arial" w:cs="Arial"/>
        </w:rPr>
        <w:t>Some examples of bullying</w:t>
      </w:r>
      <w:r w:rsidR="00A51022" w:rsidRPr="00CA4514">
        <w:rPr>
          <w:rFonts w:ascii="Arial" w:hAnsi="Arial" w:cs="Arial"/>
        </w:rPr>
        <w:t xml:space="preserve"> and </w:t>
      </w:r>
      <w:r w:rsidRPr="00CA4514">
        <w:rPr>
          <w:rFonts w:ascii="Arial" w:hAnsi="Arial" w:cs="Arial"/>
        </w:rPr>
        <w:t>harassment include:</w:t>
      </w:r>
    </w:p>
    <w:p w14:paraId="2D5A17B9"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lang w:eastAsia="en-GB"/>
        </w:rPr>
      </w:pPr>
      <w:r w:rsidRPr="00CA4514">
        <w:rPr>
          <w:rFonts w:ascii="Arial" w:hAnsi="Arial" w:cs="Arial"/>
        </w:rPr>
        <w:t>Spreading malicious rumours, or insulting someone</w:t>
      </w:r>
      <w:r w:rsidR="002B644A" w:rsidRPr="00CA4514">
        <w:rPr>
          <w:rFonts w:ascii="Arial" w:hAnsi="Arial" w:cs="Arial"/>
        </w:rPr>
        <w:t xml:space="preserve"> by word or behaviour </w:t>
      </w:r>
    </w:p>
    <w:p w14:paraId="744CDDEF"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t>Exclusion or victimisation</w:t>
      </w:r>
    </w:p>
    <w:p w14:paraId="43EB0FD6" w14:textId="77777777" w:rsidR="00B64D27" w:rsidRPr="00CA4514" w:rsidRDefault="00B64D27"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lastRenderedPageBreak/>
        <w:t xml:space="preserve">Ridiculing or demeaning someone </w:t>
      </w:r>
    </w:p>
    <w:p w14:paraId="2BCB61E1"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t>Unfair treatment</w:t>
      </w:r>
    </w:p>
    <w:p w14:paraId="3476C61D"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t xml:space="preserve">Deliberately undermining </w:t>
      </w:r>
      <w:r w:rsidR="00B64D27" w:rsidRPr="00CA4514">
        <w:rPr>
          <w:rFonts w:ascii="Arial" w:hAnsi="Arial" w:cs="Arial"/>
        </w:rPr>
        <w:t xml:space="preserve">the </w:t>
      </w:r>
      <w:r w:rsidRPr="00CA4514">
        <w:rPr>
          <w:rFonts w:ascii="Arial" w:hAnsi="Arial" w:cs="Arial"/>
        </w:rPr>
        <w:t>competen</w:t>
      </w:r>
      <w:r w:rsidR="00B64D27" w:rsidRPr="00CA4514">
        <w:rPr>
          <w:rFonts w:ascii="Arial" w:hAnsi="Arial" w:cs="Arial"/>
        </w:rPr>
        <w:t>ce</w:t>
      </w:r>
      <w:r w:rsidRPr="00CA4514">
        <w:rPr>
          <w:rFonts w:ascii="Arial" w:hAnsi="Arial" w:cs="Arial"/>
        </w:rPr>
        <w:t xml:space="preserve"> </w:t>
      </w:r>
      <w:r w:rsidR="00B64D27" w:rsidRPr="00CA4514">
        <w:rPr>
          <w:rFonts w:ascii="Arial" w:hAnsi="Arial" w:cs="Arial"/>
        </w:rPr>
        <w:t xml:space="preserve">of an employee </w:t>
      </w:r>
      <w:r w:rsidRPr="00CA4514">
        <w:rPr>
          <w:rFonts w:ascii="Arial" w:hAnsi="Arial" w:cs="Arial"/>
        </w:rPr>
        <w:t>by constant criticism.</w:t>
      </w:r>
    </w:p>
    <w:p w14:paraId="4B9B040D"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t>Unwanted sexual advances</w:t>
      </w:r>
    </w:p>
    <w:p w14:paraId="14F7456F" w14:textId="77777777" w:rsidR="00A94F04" w:rsidRPr="00CA4514" w:rsidRDefault="00A94F04" w:rsidP="00A94F04">
      <w:pPr>
        <w:numPr>
          <w:ilvl w:val="0"/>
          <w:numId w:val="36"/>
        </w:numPr>
        <w:shd w:val="clear" w:color="auto" w:fill="FFFFFF"/>
        <w:spacing w:before="100" w:beforeAutospacing="1" w:after="168"/>
        <w:textAlignment w:val="top"/>
        <w:rPr>
          <w:rFonts w:ascii="Arial" w:hAnsi="Arial" w:cs="Arial"/>
        </w:rPr>
      </w:pPr>
      <w:r w:rsidRPr="00CA4514">
        <w:rPr>
          <w:rFonts w:ascii="Arial" w:hAnsi="Arial" w:cs="Arial"/>
        </w:rPr>
        <w:t>Threats to a person’s wellbeing</w:t>
      </w:r>
      <w:r w:rsidR="002B644A" w:rsidRPr="00CA4514">
        <w:rPr>
          <w:rFonts w:ascii="Arial" w:hAnsi="Arial" w:cs="Arial"/>
        </w:rPr>
        <w:t>,</w:t>
      </w:r>
      <w:r w:rsidRPr="00CA4514">
        <w:rPr>
          <w:rFonts w:ascii="Arial" w:hAnsi="Arial" w:cs="Arial"/>
        </w:rPr>
        <w:t xml:space="preserve"> reputation</w:t>
      </w:r>
      <w:r w:rsidR="002B644A" w:rsidRPr="00CA4514">
        <w:rPr>
          <w:rFonts w:ascii="Arial" w:hAnsi="Arial" w:cs="Arial"/>
        </w:rPr>
        <w:t xml:space="preserve"> or employment</w:t>
      </w:r>
      <w:r w:rsidRPr="00CA4514">
        <w:rPr>
          <w:rFonts w:ascii="Arial" w:hAnsi="Arial" w:cs="Arial"/>
        </w:rPr>
        <w:t>.</w:t>
      </w:r>
    </w:p>
    <w:p w14:paraId="6D2F7D93" w14:textId="77777777" w:rsidR="00D8649B" w:rsidRPr="00CA4514" w:rsidRDefault="00D8649B" w:rsidP="000F319D">
      <w:pPr>
        <w:jc w:val="both"/>
        <w:rPr>
          <w:rFonts w:ascii="Arial" w:hAnsi="Arial" w:cs="Arial"/>
        </w:rPr>
      </w:pPr>
    </w:p>
    <w:p w14:paraId="51F170D4" w14:textId="77777777" w:rsidR="00AF4113" w:rsidRPr="00EB10E0" w:rsidRDefault="00DC75F2" w:rsidP="000F319D">
      <w:pPr>
        <w:jc w:val="both"/>
        <w:rPr>
          <w:rFonts w:ascii="Arial" w:hAnsi="Arial" w:cs="Arial"/>
          <w:color w:val="00B0F0"/>
        </w:rPr>
      </w:pPr>
      <w:r w:rsidRPr="00CA4514">
        <w:rPr>
          <w:rFonts w:ascii="Arial" w:hAnsi="Arial" w:cs="Arial"/>
        </w:rPr>
        <w:t xml:space="preserve">These examples are not exhaustive and due </w:t>
      </w:r>
      <w:r w:rsidR="005E223C" w:rsidRPr="00CA4514">
        <w:rPr>
          <w:rFonts w:ascii="Arial" w:hAnsi="Arial" w:cs="Arial"/>
        </w:rPr>
        <w:t>r</w:t>
      </w:r>
      <w:r w:rsidR="00D8649B" w:rsidRPr="00CA4514">
        <w:rPr>
          <w:rFonts w:ascii="Arial" w:hAnsi="Arial" w:cs="Arial"/>
        </w:rPr>
        <w:t xml:space="preserve">egard will </w:t>
      </w:r>
      <w:r w:rsidR="00BB49C5" w:rsidRPr="00CA4514">
        <w:rPr>
          <w:rFonts w:ascii="Arial" w:hAnsi="Arial" w:cs="Arial"/>
        </w:rPr>
        <w:t>be had to any guidance issued by ACAS</w:t>
      </w:r>
      <w:r w:rsidRPr="00CA4514">
        <w:rPr>
          <w:rFonts w:ascii="Arial" w:hAnsi="Arial" w:cs="Arial"/>
        </w:rPr>
        <w:t>, from time to time,</w:t>
      </w:r>
      <w:r w:rsidR="00BB49C5" w:rsidRPr="00CA4514">
        <w:rPr>
          <w:rFonts w:ascii="Arial" w:hAnsi="Arial" w:cs="Arial"/>
        </w:rPr>
        <w:t xml:space="preserve"> on the definition of bullying</w:t>
      </w:r>
      <w:r w:rsidR="004337BD" w:rsidRPr="00CA4514">
        <w:rPr>
          <w:rFonts w:ascii="Arial" w:hAnsi="Arial" w:cs="Arial"/>
        </w:rPr>
        <w:t xml:space="preserve"> and harassment</w:t>
      </w:r>
      <w:r w:rsidR="005E223C" w:rsidRPr="00CA4514">
        <w:rPr>
          <w:rFonts w:ascii="Arial" w:hAnsi="Arial" w:cs="Arial"/>
        </w:rPr>
        <w:t xml:space="preserve"> in the</w:t>
      </w:r>
      <w:r w:rsidRPr="00CA4514">
        <w:rPr>
          <w:rFonts w:ascii="Arial" w:hAnsi="Arial" w:cs="Arial"/>
        </w:rPr>
        <w:t xml:space="preserve"> application of paragraph 3.2 of this Code</w:t>
      </w:r>
      <w:r w:rsidRPr="00EB10E0">
        <w:rPr>
          <w:rFonts w:ascii="Arial" w:hAnsi="Arial" w:cs="Arial"/>
          <w:color w:val="00B0F0"/>
        </w:rPr>
        <w:t xml:space="preserve">. </w:t>
      </w:r>
      <w:r w:rsidR="0044257A" w:rsidRPr="00EB10E0">
        <w:rPr>
          <w:rFonts w:ascii="Arial" w:hAnsi="Arial" w:cs="Arial"/>
          <w:color w:val="00B0F0"/>
        </w:rPr>
        <w:tab/>
      </w:r>
    </w:p>
    <w:p w14:paraId="36825BBE" w14:textId="77777777" w:rsidR="00AF4113" w:rsidRPr="00EB10E0" w:rsidRDefault="00AF4113" w:rsidP="000F319D">
      <w:pPr>
        <w:jc w:val="both"/>
        <w:rPr>
          <w:rFonts w:ascii="Arial" w:hAnsi="Arial" w:cs="Arial"/>
          <w:color w:val="00B0F0"/>
        </w:rPr>
      </w:pPr>
    </w:p>
    <w:p w14:paraId="420662FD" w14:textId="77777777" w:rsidR="00AF4113" w:rsidRPr="00EB10E0" w:rsidRDefault="00AF4113" w:rsidP="000F319D">
      <w:pPr>
        <w:jc w:val="both"/>
        <w:rPr>
          <w:rFonts w:ascii="Arial" w:hAnsi="Arial" w:cs="Arial"/>
          <w:color w:val="00B0F0"/>
        </w:rPr>
      </w:pPr>
    </w:p>
    <w:p w14:paraId="0A104B05" w14:textId="77777777" w:rsidR="00AF4113" w:rsidRPr="000F075B" w:rsidRDefault="00AF4113" w:rsidP="000F319D">
      <w:pPr>
        <w:jc w:val="both"/>
        <w:rPr>
          <w:rFonts w:ascii="Arial" w:hAnsi="Arial" w:cs="Arial"/>
          <w:sz w:val="16"/>
          <w:szCs w:val="16"/>
        </w:rPr>
      </w:pPr>
      <w:r w:rsidRPr="000F075B">
        <w:rPr>
          <w:rFonts w:ascii="Arial" w:hAnsi="Arial" w:cs="Arial"/>
          <w:sz w:val="16"/>
          <w:szCs w:val="16"/>
        </w:rPr>
        <w:t xml:space="preserve">V </w:t>
      </w:r>
      <w:r w:rsidR="00CA4514">
        <w:rPr>
          <w:rFonts w:ascii="Arial" w:hAnsi="Arial" w:cs="Arial"/>
          <w:sz w:val="16"/>
          <w:szCs w:val="16"/>
        </w:rPr>
        <w:t>26.1.2022</w:t>
      </w:r>
    </w:p>
    <w:p w14:paraId="38CEB2E4" w14:textId="2302011E" w:rsidR="00B7345B" w:rsidRPr="00B7345B" w:rsidRDefault="00B7345B" w:rsidP="000F319D">
      <w:pPr>
        <w:jc w:val="both"/>
        <w:rPr>
          <w:rFonts w:ascii="Arial" w:hAnsi="Arial" w:cs="Arial"/>
        </w:rPr>
      </w:pPr>
    </w:p>
    <w:p w14:paraId="53617FF5" w14:textId="77777777" w:rsidR="00AF4113" w:rsidRDefault="00AF4113" w:rsidP="000F319D">
      <w:pPr>
        <w:jc w:val="both"/>
        <w:rPr>
          <w:rFonts w:ascii="Arial" w:hAnsi="Arial" w:cs="Arial"/>
          <w:color w:val="FF0000"/>
        </w:rPr>
      </w:pPr>
    </w:p>
    <w:p w14:paraId="5E76BDA8" w14:textId="77777777" w:rsidR="0044257A" w:rsidRPr="00D8649B" w:rsidRDefault="0044257A" w:rsidP="000F319D">
      <w:pPr>
        <w:jc w:val="both"/>
        <w:rPr>
          <w:rFonts w:ascii="Arial" w:hAnsi="Arial" w:cs="Arial"/>
        </w:rPr>
      </w:pPr>
      <w:r w:rsidRPr="00D8649B">
        <w:rPr>
          <w:rFonts w:ascii="Arial" w:hAnsi="Arial" w:cs="Arial"/>
        </w:rPr>
        <w:tab/>
      </w:r>
    </w:p>
    <w:sectPr w:rsidR="0044257A" w:rsidRPr="00D8649B" w:rsidSect="00795010">
      <w:footerReference w:type="default" r:id="rId8"/>
      <w:pgSz w:w="11906" w:h="16838" w:code="9"/>
      <w:pgMar w:top="1440" w:right="1800" w:bottom="1440" w:left="1800" w:header="706" w:footer="706"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6ED9" w14:textId="77777777" w:rsidR="0007486E" w:rsidRDefault="0007486E">
      <w:r>
        <w:separator/>
      </w:r>
    </w:p>
  </w:endnote>
  <w:endnote w:type="continuationSeparator" w:id="0">
    <w:p w14:paraId="5430C743" w14:textId="77777777" w:rsidR="0007486E" w:rsidRDefault="000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21B3" w14:textId="77777777" w:rsidR="0044257A" w:rsidRDefault="00795010">
    <w:pPr>
      <w:pStyle w:val="Footer"/>
      <w:jc w:val="center"/>
    </w:pPr>
    <w:r>
      <w:rPr>
        <w:rStyle w:val="PageNumber"/>
      </w:rPr>
      <w:fldChar w:fldCharType="begin"/>
    </w:r>
    <w:r w:rsidR="0044257A">
      <w:rPr>
        <w:rStyle w:val="PageNumber"/>
      </w:rPr>
      <w:instrText xml:space="preserve"> PAGE </w:instrText>
    </w:r>
    <w:r>
      <w:rPr>
        <w:rStyle w:val="PageNumber"/>
      </w:rPr>
      <w:fldChar w:fldCharType="separate"/>
    </w:r>
    <w:r w:rsidR="00CA4514">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2499" w14:textId="77777777" w:rsidR="0007486E" w:rsidRDefault="0007486E">
      <w:r>
        <w:separator/>
      </w:r>
    </w:p>
  </w:footnote>
  <w:footnote w:type="continuationSeparator" w:id="0">
    <w:p w14:paraId="0374032F" w14:textId="77777777" w:rsidR="0007486E" w:rsidRDefault="0007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381"/>
    <w:multiLevelType w:val="multilevel"/>
    <w:tmpl w:val="4538EBC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68784E"/>
    <w:multiLevelType w:val="hybridMultilevel"/>
    <w:tmpl w:val="5830A2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C8E42FA"/>
    <w:multiLevelType w:val="multilevel"/>
    <w:tmpl w:val="439C2AC6"/>
    <w:lvl w:ilvl="0">
      <w:start w:val="7"/>
      <w:numFmt w:val="decimal"/>
      <w:lvlText w:val="%1"/>
      <w:lvlJc w:val="left"/>
      <w:pPr>
        <w:tabs>
          <w:tab w:val="num" w:pos="765"/>
        </w:tabs>
        <w:ind w:left="765" w:hanging="765"/>
      </w:pPr>
      <w:rPr>
        <w:rFonts w:hint="default"/>
      </w:rPr>
    </w:lvl>
    <w:lvl w:ilvl="1">
      <w:start w:val="2"/>
      <w:numFmt w:val="decimal"/>
      <w:lvlText w:val="%1.%2"/>
      <w:lvlJc w:val="left"/>
      <w:pPr>
        <w:tabs>
          <w:tab w:val="num" w:pos="1102"/>
        </w:tabs>
        <w:ind w:left="1102" w:hanging="765"/>
      </w:pPr>
      <w:rPr>
        <w:rFonts w:hint="default"/>
      </w:rPr>
    </w:lvl>
    <w:lvl w:ilvl="2">
      <w:start w:val="1"/>
      <w:numFmt w:val="decimal"/>
      <w:lvlText w:val="%1.%2.%3"/>
      <w:lvlJc w:val="left"/>
      <w:pPr>
        <w:tabs>
          <w:tab w:val="num" w:pos="1439"/>
        </w:tabs>
        <w:ind w:left="1439" w:hanging="765"/>
      </w:pPr>
      <w:rPr>
        <w:rFonts w:hint="default"/>
      </w:rPr>
    </w:lvl>
    <w:lvl w:ilvl="3">
      <w:start w:val="1"/>
      <w:numFmt w:val="decimal"/>
      <w:lvlText w:val="%1.%2.%3.%4"/>
      <w:lvlJc w:val="left"/>
      <w:pPr>
        <w:tabs>
          <w:tab w:val="num" w:pos="1776"/>
        </w:tabs>
        <w:ind w:left="1776" w:hanging="765"/>
      </w:pPr>
      <w:rPr>
        <w:rFonts w:hint="default"/>
      </w:rPr>
    </w:lvl>
    <w:lvl w:ilvl="4">
      <w:start w:val="1"/>
      <w:numFmt w:val="decimal"/>
      <w:lvlText w:val="%1.%2.%3.%4.%5"/>
      <w:lvlJc w:val="left"/>
      <w:pPr>
        <w:tabs>
          <w:tab w:val="num" w:pos="2428"/>
        </w:tabs>
        <w:ind w:left="2428" w:hanging="1080"/>
      </w:pPr>
      <w:rPr>
        <w:rFonts w:hint="default"/>
      </w:rPr>
    </w:lvl>
    <w:lvl w:ilvl="5">
      <w:start w:val="1"/>
      <w:numFmt w:val="decimal"/>
      <w:lvlText w:val="%1.%2.%3.%4.%5.%6"/>
      <w:lvlJc w:val="left"/>
      <w:pPr>
        <w:tabs>
          <w:tab w:val="num" w:pos="2765"/>
        </w:tabs>
        <w:ind w:left="2765" w:hanging="1080"/>
      </w:pPr>
      <w:rPr>
        <w:rFonts w:hint="default"/>
      </w:rPr>
    </w:lvl>
    <w:lvl w:ilvl="6">
      <w:start w:val="1"/>
      <w:numFmt w:val="decimal"/>
      <w:lvlText w:val="%1.%2.%3.%4.%5.%6.%7"/>
      <w:lvlJc w:val="left"/>
      <w:pPr>
        <w:tabs>
          <w:tab w:val="num" w:pos="3462"/>
        </w:tabs>
        <w:ind w:left="3462" w:hanging="1440"/>
      </w:pPr>
      <w:rPr>
        <w:rFonts w:hint="default"/>
      </w:rPr>
    </w:lvl>
    <w:lvl w:ilvl="7">
      <w:start w:val="1"/>
      <w:numFmt w:val="decimal"/>
      <w:lvlText w:val="%1.%2.%3.%4.%5.%6.%7.%8"/>
      <w:lvlJc w:val="left"/>
      <w:pPr>
        <w:tabs>
          <w:tab w:val="num" w:pos="3799"/>
        </w:tabs>
        <w:ind w:left="3799" w:hanging="1440"/>
      </w:pPr>
      <w:rPr>
        <w:rFonts w:hint="default"/>
      </w:rPr>
    </w:lvl>
    <w:lvl w:ilvl="8">
      <w:start w:val="1"/>
      <w:numFmt w:val="decimal"/>
      <w:lvlText w:val="%1.%2.%3.%4.%5.%6.%7.%8.%9"/>
      <w:lvlJc w:val="left"/>
      <w:pPr>
        <w:tabs>
          <w:tab w:val="num" w:pos="4496"/>
        </w:tabs>
        <w:ind w:left="4496" w:hanging="1800"/>
      </w:pPr>
      <w:rPr>
        <w:rFonts w:hint="default"/>
      </w:rPr>
    </w:lvl>
  </w:abstractNum>
  <w:abstractNum w:abstractNumId="3" w15:restartNumberingAfterBreak="0">
    <w:nsid w:val="0E044F58"/>
    <w:multiLevelType w:val="hybridMultilevel"/>
    <w:tmpl w:val="67E4FFF8"/>
    <w:lvl w:ilvl="0" w:tplc="73E2466A">
      <w:start w:val="1"/>
      <w:numFmt w:val="bullet"/>
      <w:lvlText w:val=""/>
      <w:lvlJc w:val="left"/>
      <w:pPr>
        <w:tabs>
          <w:tab w:val="num" w:pos="1440"/>
        </w:tabs>
        <w:ind w:left="1440" w:hanging="360"/>
      </w:pPr>
      <w:rPr>
        <w:rFonts w:ascii="Symbol" w:hAnsi="Symbol" w:hint="default"/>
      </w:rPr>
    </w:lvl>
    <w:lvl w:ilvl="1" w:tplc="C3647F52" w:tentative="1">
      <w:start w:val="1"/>
      <w:numFmt w:val="bullet"/>
      <w:lvlText w:val="o"/>
      <w:lvlJc w:val="left"/>
      <w:pPr>
        <w:tabs>
          <w:tab w:val="num" w:pos="2160"/>
        </w:tabs>
        <w:ind w:left="2160" w:hanging="360"/>
      </w:pPr>
      <w:rPr>
        <w:rFonts w:ascii="Courier New" w:hAnsi="Courier New" w:cs="Courier New" w:hint="default"/>
      </w:rPr>
    </w:lvl>
    <w:lvl w:ilvl="2" w:tplc="ED1611F6" w:tentative="1">
      <w:start w:val="1"/>
      <w:numFmt w:val="bullet"/>
      <w:lvlText w:val=""/>
      <w:lvlJc w:val="left"/>
      <w:pPr>
        <w:tabs>
          <w:tab w:val="num" w:pos="2880"/>
        </w:tabs>
        <w:ind w:left="2880" w:hanging="360"/>
      </w:pPr>
      <w:rPr>
        <w:rFonts w:ascii="Wingdings" w:hAnsi="Wingdings" w:hint="default"/>
      </w:rPr>
    </w:lvl>
    <w:lvl w:ilvl="3" w:tplc="4CD878C8" w:tentative="1">
      <w:start w:val="1"/>
      <w:numFmt w:val="bullet"/>
      <w:lvlText w:val=""/>
      <w:lvlJc w:val="left"/>
      <w:pPr>
        <w:tabs>
          <w:tab w:val="num" w:pos="3600"/>
        </w:tabs>
        <w:ind w:left="3600" w:hanging="360"/>
      </w:pPr>
      <w:rPr>
        <w:rFonts w:ascii="Symbol" w:hAnsi="Symbol" w:hint="default"/>
      </w:rPr>
    </w:lvl>
    <w:lvl w:ilvl="4" w:tplc="EE04B716" w:tentative="1">
      <w:start w:val="1"/>
      <w:numFmt w:val="bullet"/>
      <w:lvlText w:val="o"/>
      <w:lvlJc w:val="left"/>
      <w:pPr>
        <w:tabs>
          <w:tab w:val="num" w:pos="4320"/>
        </w:tabs>
        <w:ind w:left="4320" w:hanging="360"/>
      </w:pPr>
      <w:rPr>
        <w:rFonts w:ascii="Courier New" w:hAnsi="Courier New" w:cs="Courier New" w:hint="default"/>
      </w:rPr>
    </w:lvl>
    <w:lvl w:ilvl="5" w:tplc="57CCC5AA" w:tentative="1">
      <w:start w:val="1"/>
      <w:numFmt w:val="bullet"/>
      <w:lvlText w:val=""/>
      <w:lvlJc w:val="left"/>
      <w:pPr>
        <w:tabs>
          <w:tab w:val="num" w:pos="5040"/>
        </w:tabs>
        <w:ind w:left="5040" w:hanging="360"/>
      </w:pPr>
      <w:rPr>
        <w:rFonts w:ascii="Wingdings" w:hAnsi="Wingdings" w:hint="default"/>
      </w:rPr>
    </w:lvl>
    <w:lvl w:ilvl="6" w:tplc="BB043162" w:tentative="1">
      <w:start w:val="1"/>
      <w:numFmt w:val="bullet"/>
      <w:lvlText w:val=""/>
      <w:lvlJc w:val="left"/>
      <w:pPr>
        <w:tabs>
          <w:tab w:val="num" w:pos="5760"/>
        </w:tabs>
        <w:ind w:left="5760" w:hanging="360"/>
      </w:pPr>
      <w:rPr>
        <w:rFonts w:ascii="Symbol" w:hAnsi="Symbol" w:hint="default"/>
      </w:rPr>
    </w:lvl>
    <w:lvl w:ilvl="7" w:tplc="086437AA" w:tentative="1">
      <w:start w:val="1"/>
      <w:numFmt w:val="bullet"/>
      <w:lvlText w:val="o"/>
      <w:lvlJc w:val="left"/>
      <w:pPr>
        <w:tabs>
          <w:tab w:val="num" w:pos="6480"/>
        </w:tabs>
        <w:ind w:left="6480" w:hanging="360"/>
      </w:pPr>
      <w:rPr>
        <w:rFonts w:ascii="Courier New" w:hAnsi="Courier New" w:cs="Courier New" w:hint="default"/>
      </w:rPr>
    </w:lvl>
    <w:lvl w:ilvl="8" w:tplc="E382B19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D82064"/>
    <w:multiLevelType w:val="multilevel"/>
    <w:tmpl w:val="B0D0A2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2208B1"/>
    <w:multiLevelType w:val="multilevel"/>
    <w:tmpl w:val="2AA6B1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D54BE6"/>
    <w:multiLevelType w:val="multilevel"/>
    <w:tmpl w:val="FB8CD256"/>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855"/>
        </w:tabs>
        <w:ind w:left="855" w:hanging="49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3A562E4"/>
    <w:multiLevelType w:val="multilevel"/>
    <w:tmpl w:val="419C58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3DB794D"/>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201D8"/>
    <w:multiLevelType w:val="multilevel"/>
    <w:tmpl w:val="B466239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916C3B"/>
    <w:multiLevelType w:val="hybridMultilevel"/>
    <w:tmpl w:val="978098EE"/>
    <w:lvl w:ilvl="0" w:tplc="2CE476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02616FF"/>
    <w:multiLevelType w:val="multilevel"/>
    <w:tmpl w:val="E39EC43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1D8206D"/>
    <w:multiLevelType w:val="multilevel"/>
    <w:tmpl w:val="5DE21870"/>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832"/>
        </w:tabs>
        <w:ind w:left="832" w:hanging="495"/>
      </w:pPr>
      <w:rPr>
        <w:rFonts w:hint="default"/>
      </w:rPr>
    </w:lvl>
    <w:lvl w:ilvl="2">
      <w:start w:val="2"/>
      <w:numFmt w:val="decimal"/>
      <w:lvlText w:val="%1.%2.%3"/>
      <w:lvlJc w:val="left"/>
      <w:pPr>
        <w:tabs>
          <w:tab w:val="num" w:pos="1394"/>
        </w:tabs>
        <w:ind w:left="1394" w:hanging="720"/>
      </w:pPr>
      <w:rPr>
        <w:rFonts w:hint="default"/>
      </w:rPr>
    </w:lvl>
    <w:lvl w:ilvl="3">
      <w:start w:val="1"/>
      <w:numFmt w:val="decimal"/>
      <w:lvlText w:val="%1.%2.%3.%4"/>
      <w:lvlJc w:val="left"/>
      <w:pPr>
        <w:tabs>
          <w:tab w:val="num" w:pos="1731"/>
        </w:tabs>
        <w:ind w:left="1731" w:hanging="720"/>
      </w:pPr>
      <w:rPr>
        <w:rFonts w:hint="default"/>
      </w:rPr>
    </w:lvl>
    <w:lvl w:ilvl="4">
      <w:start w:val="1"/>
      <w:numFmt w:val="decimal"/>
      <w:lvlText w:val="%1.%2.%3.%4.%5"/>
      <w:lvlJc w:val="left"/>
      <w:pPr>
        <w:tabs>
          <w:tab w:val="num" w:pos="2428"/>
        </w:tabs>
        <w:ind w:left="2428" w:hanging="1080"/>
      </w:pPr>
      <w:rPr>
        <w:rFonts w:hint="default"/>
      </w:rPr>
    </w:lvl>
    <w:lvl w:ilvl="5">
      <w:start w:val="1"/>
      <w:numFmt w:val="decimal"/>
      <w:lvlText w:val="%1.%2.%3.%4.%5.%6"/>
      <w:lvlJc w:val="left"/>
      <w:pPr>
        <w:tabs>
          <w:tab w:val="num" w:pos="2765"/>
        </w:tabs>
        <w:ind w:left="2765" w:hanging="1080"/>
      </w:pPr>
      <w:rPr>
        <w:rFonts w:hint="default"/>
      </w:rPr>
    </w:lvl>
    <w:lvl w:ilvl="6">
      <w:start w:val="1"/>
      <w:numFmt w:val="decimal"/>
      <w:lvlText w:val="%1.%2.%3.%4.%5.%6.%7"/>
      <w:lvlJc w:val="left"/>
      <w:pPr>
        <w:tabs>
          <w:tab w:val="num" w:pos="3462"/>
        </w:tabs>
        <w:ind w:left="3462" w:hanging="1440"/>
      </w:pPr>
      <w:rPr>
        <w:rFonts w:hint="default"/>
      </w:rPr>
    </w:lvl>
    <w:lvl w:ilvl="7">
      <w:start w:val="1"/>
      <w:numFmt w:val="decimal"/>
      <w:lvlText w:val="%1.%2.%3.%4.%5.%6.%7.%8"/>
      <w:lvlJc w:val="left"/>
      <w:pPr>
        <w:tabs>
          <w:tab w:val="num" w:pos="3799"/>
        </w:tabs>
        <w:ind w:left="3799" w:hanging="1440"/>
      </w:pPr>
      <w:rPr>
        <w:rFonts w:hint="default"/>
      </w:rPr>
    </w:lvl>
    <w:lvl w:ilvl="8">
      <w:start w:val="1"/>
      <w:numFmt w:val="decimal"/>
      <w:lvlText w:val="%1.%2.%3.%4.%5.%6.%7.%8.%9"/>
      <w:lvlJc w:val="left"/>
      <w:pPr>
        <w:tabs>
          <w:tab w:val="num" w:pos="4496"/>
        </w:tabs>
        <w:ind w:left="4496" w:hanging="1800"/>
      </w:pPr>
      <w:rPr>
        <w:rFonts w:hint="default"/>
      </w:rPr>
    </w:lvl>
  </w:abstractNum>
  <w:abstractNum w:abstractNumId="13" w15:restartNumberingAfterBreak="0">
    <w:nsid w:val="243C5B71"/>
    <w:multiLevelType w:val="multilevel"/>
    <w:tmpl w:val="70C22182"/>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862"/>
        </w:tabs>
        <w:ind w:left="862" w:hanging="495"/>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4" w15:restartNumberingAfterBreak="0">
    <w:nsid w:val="2DB128E5"/>
    <w:multiLevelType w:val="multilevel"/>
    <w:tmpl w:val="03FA07D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7"/>
        </w:tabs>
        <w:ind w:left="727" w:hanging="360"/>
      </w:pPr>
      <w:rPr>
        <w:rFonts w:hint="default"/>
      </w:rPr>
    </w:lvl>
    <w:lvl w:ilvl="2">
      <w:start w:val="3"/>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5" w15:restartNumberingAfterBreak="0">
    <w:nsid w:val="2EEF39C4"/>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380799"/>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A63B8A"/>
    <w:multiLevelType w:val="multilevel"/>
    <w:tmpl w:val="C596B6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1743D4"/>
    <w:multiLevelType w:val="multilevel"/>
    <w:tmpl w:val="9F563FE8"/>
    <w:lvl w:ilvl="0">
      <w:start w:val="5"/>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477229"/>
    <w:multiLevelType w:val="multilevel"/>
    <w:tmpl w:val="D81EAA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0A14B8"/>
    <w:multiLevelType w:val="multilevel"/>
    <w:tmpl w:val="304A038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E03C55"/>
    <w:multiLevelType w:val="hybridMultilevel"/>
    <w:tmpl w:val="489C1FFE"/>
    <w:lvl w:ilvl="0" w:tplc="DAD25546">
      <w:start w:val="1"/>
      <w:numFmt w:val="lowerLetter"/>
      <w:lvlText w:val="%1)"/>
      <w:lvlJc w:val="left"/>
      <w:pPr>
        <w:tabs>
          <w:tab w:val="num" w:pos="1440"/>
        </w:tabs>
        <w:ind w:left="1440" w:hanging="720"/>
      </w:pPr>
      <w:rPr>
        <w:rFonts w:hint="default"/>
      </w:rPr>
    </w:lvl>
    <w:lvl w:ilvl="1" w:tplc="BA1C6F62" w:tentative="1">
      <w:start w:val="1"/>
      <w:numFmt w:val="lowerLetter"/>
      <w:lvlText w:val="%2."/>
      <w:lvlJc w:val="left"/>
      <w:pPr>
        <w:tabs>
          <w:tab w:val="num" w:pos="1800"/>
        </w:tabs>
        <w:ind w:left="1800" w:hanging="360"/>
      </w:pPr>
    </w:lvl>
    <w:lvl w:ilvl="2" w:tplc="5A866110" w:tentative="1">
      <w:start w:val="1"/>
      <w:numFmt w:val="lowerRoman"/>
      <w:lvlText w:val="%3."/>
      <w:lvlJc w:val="right"/>
      <w:pPr>
        <w:tabs>
          <w:tab w:val="num" w:pos="2520"/>
        </w:tabs>
        <w:ind w:left="2520" w:hanging="180"/>
      </w:pPr>
    </w:lvl>
    <w:lvl w:ilvl="3" w:tplc="143C8D30" w:tentative="1">
      <w:start w:val="1"/>
      <w:numFmt w:val="decimal"/>
      <w:lvlText w:val="%4."/>
      <w:lvlJc w:val="left"/>
      <w:pPr>
        <w:tabs>
          <w:tab w:val="num" w:pos="3240"/>
        </w:tabs>
        <w:ind w:left="3240" w:hanging="360"/>
      </w:pPr>
    </w:lvl>
    <w:lvl w:ilvl="4" w:tplc="D282839C" w:tentative="1">
      <w:start w:val="1"/>
      <w:numFmt w:val="lowerLetter"/>
      <w:lvlText w:val="%5."/>
      <w:lvlJc w:val="left"/>
      <w:pPr>
        <w:tabs>
          <w:tab w:val="num" w:pos="3960"/>
        </w:tabs>
        <w:ind w:left="3960" w:hanging="360"/>
      </w:pPr>
    </w:lvl>
    <w:lvl w:ilvl="5" w:tplc="6D8646DA" w:tentative="1">
      <w:start w:val="1"/>
      <w:numFmt w:val="lowerRoman"/>
      <w:lvlText w:val="%6."/>
      <w:lvlJc w:val="right"/>
      <w:pPr>
        <w:tabs>
          <w:tab w:val="num" w:pos="4680"/>
        </w:tabs>
        <w:ind w:left="4680" w:hanging="180"/>
      </w:pPr>
    </w:lvl>
    <w:lvl w:ilvl="6" w:tplc="89C84644" w:tentative="1">
      <w:start w:val="1"/>
      <w:numFmt w:val="decimal"/>
      <w:lvlText w:val="%7."/>
      <w:lvlJc w:val="left"/>
      <w:pPr>
        <w:tabs>
          <w:tab w:val="num" w:pos="5400"/>
        </w:tabs>
        <w:ind w:left="5400" w:hanging="360"/>
      </w:pPr>
    </w:lvl>
    <w:lvl w:ilvl="7" w:tplc="314E0D3A" w:tentative="1">
      <w:start w:val="1"/>
      <w:numFmt w:val="lowerLetter"/>
      <w:lvlText w:val="%8."/>
      <w:lvlJc w:val="left"/>
      <w:pPr>
        <w:tabs>
          <w:tab w:val="num" w:pos="6120"/>
        </w:tabs>
        <w:ind w:left="6120" w:hanging="360"/>
      </w:pPr>
    </w:lvl>
    <w:lvl w:ilvl="8" w:tplc="DE30589C" w:tentative="1">
      <w:start w:val="1"/>
      <w:numFmt w:val="lowerRoman"/>
      <w:lvlText w:val="%9."/>
      <w:lvlJc w:val="right"/>
      <w:pPr>
        <w:tabs>
          <w:tab w:val="num" w:pos="6840"/>
        </w:tabs>
        <w:ind w:left="6840" w:hanging="180"/>
      </w:pPr>
    </w:lvl>
  </w:abstractNum>
  <w:abstractNum w:abstractNumId="22" w15:restartNumberingAfterBreak="0">
    <w:nsid w:val="4B8627E9"/>
    <w:multiLevelType w:val="multilevel"/>
    <w:tmpl w:val="22B4BC8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F83081A"/>
    <w:multiLevelType w:val="multilevel"/>
    <w:tmpl w:val="F6A0FE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FE1536"/>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4928D3"/>
    <w:multiLevelType w:val="multilevel"/>
    <w:tmpl w:val="E7E256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824138"/>
    <w:multiLevelType w:val="multilevel"/>
    <w:tmpl w:val="632858B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702A12"/>
    <w:multiLevelType w:val="multilevel"/>
    <w:tmpl w:val="6B586F52"/>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727"/>
        </w:tabs>
        <w:ind w:left="727" w:hanging="360"/>
      </w:pPr>
      <w:rPr>
        <w:rFonts w:hint="default"/>
        <w:sz w:val="24"/>
      </w:rPr>
    </w:lvl>
    <w:lvl w:ilvl="2">
      <w:start w:val="1"/>
      <w:numFmt w:val="decimal"/>
      <w:lvlText w:val="%1.%2.%3"/>
      <w:lvlJc w:val="left"/>
      <w:pPr>
        <w:tabs>
          <w:tab w:val="num" w:pos="1454"/>
        </w:tabs>
        <w:ind w:left="1454" w:hanging="720"/>
      </w:pPr>
      <w:rPr>
        <w:rFonts w:hint="default"/>
        <w:sz w:val="24"/>
      </w:rPr>
    </w:lvl>
    <w:lvl w:ilvl="3">
      <w:start w:val="1"/>
      <w:numFmt w:val="decimal"/>
      <w:lvlText w:val="%1.%2.%3.%4"/>
      <w:lvlJc w:val="left"/>
      <w:pPr>
        <w:tabs>
          <w:tab w:val="num" w:pos="1821"/>
        </w:tabs>
        <w:ind w:left="1821" w:hanging="720"/>
      </w:pPr>
      <w:rPr>
        <w:rFonts w:hint="default"/>
        <w:sz w:val="24"/>
      </w:rPr>
    </w:lvl>
    <w:lvl w:ilvl="4">
      <w:start w:val="1"/>
      <w:numFmt w:val="decimal"/>
      <w:lvlText w:val="%1.%2.%3.%4.%5"/>
      <w:lvlJc w:val="left"/>
      <w:pPr>
        <w:tabs>
          <w:tab w:val="num" w:pos="2548"/>
        </w:tabs>
        <w:ind w:left="2548" w:hanging="1080"/>
      </w:pPr>
      <w:rPr>
        <w:rFonts w:hint="default"/>
        <w:sz w:val="24"/>
      </w:rPr>
    </w:lvl>
    <w:lvl w:ilvl="5">
      <w:start w:val="1"/>
      <w:numFmt w:val="decimal"/>
      <w:lvlText w:val="%1.%2.%3.%4.%5.%6"/>
      <w:lvlJc w:val="left"/>
      <w:pPr>
        <w:tabs>
          <w:tab w:val="num" w:pos="2915"/>
        </w:tabs>
        <w:ind w:left="2915" w:hanging="1080"/>
      </w:pPr>
      <w:rPr>
        <w:rFonts w:hint="default"/>
        <w:sz w:val="24"/>
      </w:rPr>
    </w:lvl>
    <w:lvl w:ilvl="6">
      <w:start w:val="1"/>
      <w:numFmt w:val="decimal"/>
      <w:lvlText w:val="%1.%2.%3.%4.%5.%6.%7"/>
      <w:lvlJc w:val="left"/>
      <w:pPr>
        <w:tabs>
          <w:tab w:val="num" w:pos="3642"/>
        </w:tabs>
        <w:ind w:left="3642" w:hanging="1440"/>
      </w:pPr>
      <w:rPr>
        <w:rFonts w:hint="default"/>
        <w:sz w:val="24"/>
      </w:rPr>
    </w:lvl>
    <w:lvl w:ilvl="7">
      <w:start w:val="1"/>
      <w:numFmt w:val="decimal"/>
      <w:lvlText w:val="%1.%2.%3.%4.%5.%6.%7.%8"/>
      <w:lvlJc w:val="left"/>
      <w:pPr>
        <w:tabs>
          <w:tab w:val="num" w:pos="4009"/>
        </w:tabs>
        <w:ind w:left="4009" w:hanging="1440"/>
      </w:pPr>
      <w:rPr>
        <w:rFonts w:hint="default"/>
        <w:sz w:val="24"/>
      </w:rPr>
    </w:lvl>
    <w:lvl w:ilvl="8">
      <w:start w:val="1"/>
      <w:numFmt w:val="decimal"/>
      <w:lvlText w:val="%1.%2.%3.%4.%5.%6.%7.%8.%9"/>
      <w:lvlJc w:val="left"/>
      <w:pPr>
        <w:tabs>
          <w:tab w:val="num" w:pos="4736"/>
        </w:tabs>
        <w:ind w:left="4736" w:hanging="1800"/>
      </w:pPr>
      <w:rPr>
        <w:rFonts w:hint="default"/>
        <w:sz w:val="24"/>
      </w:rPr>
    </w:lvl>
  </w:abstractNum>
  <w:abstractNum w:abstractNumId="28" w15:restartNumberingAfterBreak="0">
    <w:nsid w:val="5CE57D64"/>
    <w:multiLevelType w:val="hybridMultilevel"/>
    <w:tmpl w:val="91D408B2"/>
    <w:lvl w:ilvl="0" w:tplc="561A88E2">
      <w:start w:val="1"/>
      <w:numFmt w:val="bullet"/>
      <w:lvlText w:val=""/>
      <w:lvlJc w:val="left"/>
      <w:pPr>
        <w:tabs>
          <w:tab w:val="num" w:pos="2880"/>
        </w:tabs>
        <w:ind w:left="2880" w:hanging="720"/>
      </w:pPr>
      <w:rPr>
        <w:rFonts w:ascii="Symbol" w:hAnsi="Symbol" w:hint="default"/>
      </w:rPr>
    </w:lvl>
    <w:lvl w:ilvl="1" w:tplc="D8A23662" w:tentative="1">
      <w:start w:val="1"/>
      <w:numFmt w:val="bullet"/>
      <w:lvlText w:val="o"/>
      <w:lvlJc w:val="left"/>
      <w:pPr>
        <w:tabs>
          <w:tab w:val="num" w:pos="1440"/>
        </w:tabs>
        <w:ind w:left="1440" w:hanging="360"/>
      </w:pPr>
      <w:rPr>
        <w:rFonts w:ascii="Courier New" w:hAnsi="Courier New" w:hint="default"/>
      </w:rPr>
    </w:lvl>
    <w:lvl w:ilvl="2" w:tplc="DB2E0E40" w:tentative="1">
      <w:start w:val="1"/>
      <w:numFmt w:val="bullet"/>
      <w:lvlText w:val=""/>
      <w:lvlJc w:val="left"/>
      <w:pPr>
        <w:tabs>
          <w:tab w:val="num" w:pos="2160"/>
        </w:tabs>
        <w:ind w:left="2160" w:hanging="360"/>
      </w:pPr>
      <w:rPr>
        <w:rFonts w:ascii="Wingdings" w:hAnsi="Wingdings" w:hint="default"/>
      </w:rPr>
    </w:lvl>
    <w:lvl w:ilvl="3" w:tplc="00CE22C0" w:tentative="1">
      <w:start w:val="1"/>
      <w:numFmt w:val="bullet"/>
      <w:lvlText w:val=""/>
      <w:lvlJc w:val="left"/>
      <w:pPr>
        <w:tabs>
          <w:tab w:val="num" w:pos="2880"/>
        </w:tabs>
        <w:ind w:left="2880" w:hanging="360"/>
      </w:pPr>
      <w:rPr>
        <w:rFonts w:ascii="Symbol" w:hAnsi="Symbol" w:hint="default"/>
      </w:rPr>
    </w:lvl>
    <w:lvl w:ilvl="4" w:tplc="9334A534" w:tentative="1">
      <w:start w:val="1"/>
      <w:numFmt w:val="bullet"/>
      <w:lvlText w:val="o"/>
      <w:lvlJc w:val="left"/>
      <w:pPr>
        <w:tabs>
          <w:tab w:val="num" w:pos="3600"/>
        </w:tabs>
        <w:ind w:left="3600" w:hanging="360"/>
      </w:pPr>
      <w:rPr>
        <w:rFonts w:ascii="Courier New" w:hAnsi="Courier New" w:hint="default"/>
      </w:rPr>
    </w:lvl>
    <w:lvl w:ilvl="5" w:tplc="55C82AB0" w:tentative="1">
      <w:start w:val="1"/>
      <w:numFmt w:val="bullet"/>
      <w:lvlText w:val=""/>
      <w:lvlJc w:val="left"/>
      <w:pPr>
        <w:tabs>
          <w:tab w:val="num" w:pos="4320"/>
        </w:tabs>
        <w:ind w:left="4320" w:hanging="360"/>
      </w:pPr>
      <w:rPr>
        <w:rFonts w:ascii="Wingdings" w:hAnsi="Wingdings" w:hint="default"/>
      </w:rPr>
    </w:lvl>
    <w:lvl w:ilvl="6" w:tplc="111A87B4" w:tentative="1">
      <w:start w:val="1"/>
      <w:numFmt w:val="bullet"/>
      <w:lvlText w:val=""/>
      <w:lvlJc w:val="left"/>
      <w:pPr>
        <w:tabs>
          <w:tab w:val="num" w:pos="5040"/>
        </w:tabs>
        <w:ind w:left="5040" w:hanging="360"/>
      </w:pPr>
      <w:rPr>
        <w:rFonts w:ascii="Symbol" w:hAnsi="Symbol" w:hint="default"/>
      </w:rPr>
    </w:lvl>
    <w:lvl w:ilvl="7" w:tplc="9280DCD4" w:tentative="1">
      <w:start w:val="1"/>
      <w:numFmt w:val="bullet"/>
      <w:lvlText w:val="o"/>
      <w:lvlJc w:val="left"/>
      <w:pPr>
        <w:tabs>
          <w:tab w:val="num" w:pos="5760"/>
        </w:tabs>
        <w:ind w:left="5760" w:hanging="360"/>
      </w:pPr>
      <w:rPr>
        <w:rFonts w:ascii="Courier New" w:hAnsi="Courier New" w:hint="default"/>
      </w:rPr>
    </w:lvl>
    <w:lvl w:ilvl="8" w:tplc="40F2089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1B29"/>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E24B30"/>
    <w:multiLevelType w:val="multilevel"/>
    <w:tmpl w:val="4588D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BB1FDD"/>
    <w:multiLevelType w:val="multilevel"/>
    <w:tmpl w:val="4D869D62"/>
    <w:lvl w:ilvl="0">
      <w:start w:val="3"/>
      <w:numFmt w:val="decimal"/>
      <w:lvlText w:val="%1"/>
      <w:lvlJc w:val="left"/>
      <w:pPr>
        <w:ind w:left="672" w:hanging="672"/>
      </w:pPr>
      <w:rPr>
        <w:rFonts w:hint="default"/>
      </w:rPr>
    </w:lvl>
    <w:lvl w:ilvl="1">
      <w:start w:val="10"/>
      <w:numFmt w:val="decimal"/>
      <w:lvlText w:val="%1.%2"/>
      <w:lvlJc w:val="left"/>
      <w:pPr>
        <w:ind w:left="1392" w:hanging="672"/>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FE4663"/>
    <w:multiLevelType w:val="multilevel"/>
    <w:tmpl w:val="2424FFE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2E685D"/>
    <w:multiLevelType w:val="multilevel"/>
    <w:tmpl w:val="2E2A51A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62"/>
        </w:tabs>
        <w:ind w:left="862" w:hanging="495"/>
      </w:pPr>
      <w:rPr>
        <w:rFonts w:hint="default"/>
      </w:rPr>
    </w:lvl>
    <w:lvl w:ilvl="2">
      <w:start w:val="3"/>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34" w15:restartNumberingAfterBreak="0">
    <w:nsid w:val="6B643781"/>
    <w:multiLevelType w:val="multilevel"/>
    <w:tmpl w:val="265E5D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3670F8"/>
    <w:multiLevelType w:val="multilevel"/>
    <w:tmpl w:val="587AC196"/>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BF68C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932542"/>
    <w:multiLevelType w:val="multilevel"/>
    <w:tmpl w:val="214EF010"/>
    <w:lvl w:ilvl="0">
      <w:start w:val="8"/>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A683507"/>
    <w:multiLevelType w:val="multilevel"/>
    <w:tmpl w:val="3348A36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F84A33"/>
    <w:multiLevelType w:val="multilevel"/>
    <w:tmpl w:val="96DE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743127">
    <w:abstractNumId w:val="11"/>
  </w:num>
  <w:num w:numId="2" w16cid:durableId="1624194865">
    <w:abstractNumId w:val="22"/>
  </w:num>
  <w:num w:numId="3" w16cid:durableId="1938980620">
    <w:abstractNumId w:val="7"/>
  </w:num>
  <w:num w:numId="4" w16cid:durableId="1087114830">
    <w:abstractNumId w:val="19"/>
  </w:num>
  <w:num w:numId="5" w16cid:durableId="2012949957">
    <w:abstractNumId w:val="38"/>
  </w:num>
  <w:num w:numId="6" w16cid:durableId="180823165">
    <w:abstractNumId w:val="16"/>
  </w:num>
  <w:num w:numId="7" w16cid:durableId="33818140">
    <w:abstractNumId w:val="8"/>
  </w:num>
  <w:num w:numId="8" w16cid:durableId="434058427">
    <w:abstractNumId w:val="24"/>
  </w:num>
  <w:num w:numId="9" w16cid:durableId="816338367">
    <w:abstractNumId w:val="30"/>
  </w:num>
  <w:num w:numId="10" w16cid:durableId="1240945580">
    <w:abstractNumId w:val="15"/>
  </w:num>
  <w:num w:numId="11" w16cid:durableId="748503313">
    <w:abstractNumId w:val="29"/>
  </w:num>
  <w:num w:numId="12" w16cid:durableId="2107530322">
    <w:abstractNumId w:val="36"/>
  </w:num>
  <w:num w:numId="13" w16cid:durableId="1910190437">
    <w:abstractNumId w:val="23"/>
  </w:num>
  <w:num w:numId="14" w16cid:durableId="817722453">
    <w:abstractNumId w:val="32"/>
  </w:num>
  <w:num w:numId="15" w16cid:durableId="793139477">
    <w:abstractNumId w:val="5"/>
  </w:num>
  <w:num w:numId="16" w16cid:durableId="1218973381">
    <w:abstractNumId w:val="3"/>
  </w:num>
  <w:num w:numId="17" w16cid:durableId="1153331368">
    <w:abstractNumId w:val="21"/>
  </w:num>
  <w:num w:numId="18" w16cid:durableId="969475031">
    <w:abstractNumId w:val="34"/>
  </w:num>
  <w:num w:numId="19" w16cid:durableId="1981878208">
    <w:abstractNumId w:val="28"/>
  </w:num>
  <w:num w:numId="20" w16cid:durableId="1670064564">
    <w:abstractNumId w:val="18"/>
  </w:num>
  <w:num w:numId="21" w16cid:durableId="585185474">
    <w:abstractNumId w:val="27"/>
  </w:num>
  <w:num w:numId="22" w16cid:durableId="553541764">
    <w:abstractNumId w:val="26"/>
  </w:num>
  <w:num w:numId="23" w16cid:durableId="1726677229">
    <w:abstractNumId w:val="9"/>
  </w:num>
  <w:num w:numId="24" w16cid:durableId="1069233280">
    <w:abstractNumId w:val="14"/>
  </w:num>
  <w:num w:numId="25" w16cid:durableId="1506214610">
    <w:abstractNumId w:val="6"/>
  </w:num>
  <w:num w:numId="26" w16cid:durableId="1856075770">
    <w:abstractNumId w:val="17"/>
  </w:num>
  <w:num w:numId="27" w16cid:durableId="2021155374">
    <w:abstractNumId w:val="35"/>
  </w:num>
  <w:num w:numId="28" w16cid:durableId="1372194907">
    <w:abstractNumId w:val="2"/>
  </w:num>
  <w:num w:numId="29" w16cid:durableId="1289975836">
    <w:abstractNumId w:val="13"/>
  </w:num>
  <w:num w:numId="30" w16cid:durableId="632634614">
    <w:abstractNumId w:val="37"/>
  </w:num>
  <w:num w:numId="31" w16cid:durableId="1540776366">
    <w:abstractNumId w:val="4"/>
  </w:num>
  <w:num w:numId="32" w16cid:durableId="418720703">
    <w:abstractNumId w:val="25"/>
  </w:num>
  <w:num w:numId="33" w16cid:durableId="2001687905">
    <w:abstractNumId w:val="12"/>
  </w:num>
  <w:num w:numId="34" w16cid:durableId="876235258">
    <w:abstractNumId w:val="0"/>
  </w:num>
  <w:num w:numId="35" w16cid:durableId="795485319">
    <w:abstractNumId w:val="33"/>
  </w:num>
  <w:num w:numId="36" w16cid:durableId="138226380">
    <w:abstractNumId w:val="39"/>
  </w:num>
  <w:num w:numId="37" w16cid:durableId="486869177">
    <w:abstractNumId w:val="1"/>
  </w:num>
  <w:num w:numId="38" w16cid:durableId="1506242104">
    <w:abstractNumId w:val="10"/>
  </w:num>
  <w:num w:numId="39" w16cid:durableId="492797855">
    <w:abstractNumId w:val="20"/>
  </w:num>
  <w:num w:numId="40" w16cid:durableId="15084421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1B"/>
    <w:rsid w:val="00007017"/>
    <w:rsid w:val="00021D40"/>
    <w:rsid w:val="00022CE2"/>
    <w:rsid w:val="00051EF1"/>
    <w:rsid w:val="00062413"/>
    <w:rsid w:val="00064F69"/>
    <w:rsid w:val="0007486E"/>
    <w:rsid w:val="000932D8"/>
    <w:rsid w:val="000F075B"/>
    <w:rsid w:val="000F319D"/>
    <w:rsid w:val="001018E5"/>
    <w:rsid w:val="0010620E"/>
    <w:rsid w:val="00152C87"/>
    <w:rsid w:val="00177921"/>
    <w:rsid w:val="001860DC"/>
    <w:rsid w:val="001D5E94"/>
    <w:rsid w:val="001E353B"/>
    <w:rsid w:val="00205292"/>
    <w:rsid w:val="002243EE"/>
    <w:rsid w:val="00225068"/>
    <w:rsid w:val="002B644A"/>
    <w:rsid w:val="002D4D29"/>
    <w:rsid w:val="002F168F"/>
    <w:rsid w:val="002F45A1"/>
    <w:rsid w:val="002F4EF1"/>
    <w:rsid w:val="003069DA"/>
    <w:rsid w:val="00332E36"/>
    <w:rsid w:val="003549D4"/>
    <w:rsid w:val="00377898"/>
    <w:rsid w:val="003B6DAD"/>
    <w:rsid w:val="00401192"/>
    <w:rsid w:val="004337BD"/>
    <w:rsid w:val="0044257A"/>
    <w:rsid w:val="00453A67"/>
    <w:rsid w:val="004663D0"/>
    <w:rsid w:val="00476300"/>
    <w:rsid w:val="004C5727"/>
    <w:rsid w:val="004E3CEC"/>
    <w:rsid w:val="004F0576"/>
    <w:rsid w:val="00536063"/>
    <w:rsid w:val="00553A1B"/>
    <w:rsid w:val="00565D2E"/>
    <w:rsid w:val="005C4999"/>
    <w:rsid w:val="005D6887"/>
    <w:rsid w:val="005E223C"/>
    <w:rsid w:val="006329D0"/>
    <w:rsid w:val="00635FFB"/>
    <w:rsid w:val="0064699E"/>
    <w:rsid w:val="0065713D"/>
    <w:rsid w:val="006C6B11"/>
    <w:rsid w:val="0074580C"/>
    <w:rsid w:val="00795010"/>
    <w:rsid w:val="007E5CD8"/>
    <w:rsid w:val="00831BB5"/>
    <w:rsid w:val="008529EF"/>
    <w:rsid w:val="00855F85"/>
    <w:rsid w:val="00882238"/>
    <w:rsid w:val="008A3D42"/>
    <w:rsid w:val="008B327E"/>
    <w:rsid w:val="00944A7C"/>
    <w:rsid w:val="00950077"/>
    <w:rsid w:val="009718E9"/>
    <w:rsid w:val="00974832"/>
    <w:rsid w:val="009770F0"/>
    <w:rsid w:val="00A1214D"/>
    <w:rsid w:val="00A51022"/>
    <w:rsid w:val="00A90166"/>
    <w:rsid w:val="00A94F04"/>
    <w:rsid w:val="00AF33B3"/>
    <w:rsid w:val="00AF4113"/>
    <w:rsid w:val="00B26A1E"/>
    <w:rsid w:val="00B279A2"/>
    <w:rsid w:val="00B64D27"/>
    <w:rsid w:val="00B7345B"/>
    <w:rsid w:val="00B74759"/>
    <w:rsid w:val="00BB49C5"/>
    <w:rsid w:val="00BC4515"/>
    <w:rsid w:val="00BD7466"/>
    <w:rsid w:val="00C00615"/>
    <w:rsid w:val="00C16C03"/>
    <w:rsid w:val="00C17255"/>
    <w:rsid w:val="00C30EF6"/>
    <w:rsid w:val="00C36BEA"/>
    <w:rsid w:val="00C40923"/>
    <w:rsid w:val="00CA4514"/>
    <w:rsid w:val="00CE5759"/>
    <w:rsid w:val="00D54385"/>
    <w:rsid w:val="00D55BEA"/>
    <w:rsid w:val="00D8649B"/>
    <w:rsid w:val="00DC75F2"/>
    <w:rsid w:val="00E5467A"/>
    <w:rsid w:val="00EB10E0"/>
    <w:rsid w:val="00EC42EE"/>
    <w:rsid w:val="00ED29D5"/>
    <w:rsid w:val="00F1064A"/>
    <w:rsid w:val="00FB6850"/>
    <w:rsid w:val="00FC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E091"/>
  <w15:docId w15:val="{C113475F-A1D5-438E-B0D5-B04C1B51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10"/>
    <w:rPr>
      <w:sz w:val="24"/>
      <w:szCs w:val="24"/>
      <w:lang w:eastAsia="en-US"/>
    </w:rPr>
  </w:style>
  <w:style w:type="paragraph" w:styleId="Heading1">
    <w:name w:val="heading 1"/>
    <w:basedOn w:val="Normal"/>
    <w:next w:val="Normal"/>
    <w:qFormat/>
    <w:rsid w:val="00795010"/>
    <w:pPr>
      <w:keepNext/>
      <w:jc w:val="both"/>
      <w:outlineLvl w:val="0"/>
    </w:pPr>
    <w:rPr>
      <w:rFonts w:ascii="Arial" w:hAnsi="Arial" w:cs="Arial"/>
      <w:b/>
      <w:bCs/>
    </w:rPr>
  </w:style>
  <w:style w:type="paragraph" w:styleId="Heading2">
    <w:name w:val="heading 2"/>
    <w:basedOn w:val="Normal"/>
    <w:next w:val="Normal"/>
    <w:qFormat/>
    <w:rsid w:val="00795010"/>
    <w:pPr>
      <w:keepNext/>
      <w:jc w:val="both"/>
      <w:outlineLvl w:val="1"/>
    </w:pPr>
    <w:rPr>
      <w:rFonts w:ascii="Arial" w:hAnsi="Arial"/>
      <w:b/>
      <w:sz w:val="22"/>
    </w:rPr>
  </w:style>
  <w:style w:type="paragraph" w:styleId="Heading3">
    <w:name w:val="heading 3"/>
    <w:basedOn w:val="Normal"/>
    <w:next w:val="Normal"/>
    <w:qFormat/>
    <w:rsid w:val="00795010"/>
    <w:pPr>
      <w:keepNext/>
      <w:jc w:val="center"/>
      <w:outlineLvl w:val="2"/>
    </w:pPr>
    <w:rPr>
      <w:rFonts w:ascii="Arial" w:hAnsi="Arial"/>
      <w:b/>
      <w:u w:val="single"/>
    </w:rPr>
  </w:style>
  <w:style w:type="paragraph" w:styleId="Heading4">
    <w:name w:val="heading 4"/>
    <w:basedOn w:val="Normal"/>
    <w:next w:val="Normal"/>
    <w:qFormat/>
    <w:rsid w:val="00795010"/>
    <w:pPr>
      <w:keepNext/>
      <w:jc w:val="righ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95010"/>
    <w:pPr>
      <w:jc w:val="center"/>
    </w:pPr>
    <w:rPr>
      <w:rFonts w:ascii="Arial" w:hAnsi="Arial" w:cs="Arial"/>
      <w:b/>
      <w:bCs/>
    </w:rPr>
  </w:style>
  <w:style w:type="paragraph" w:styleId="BodyText">
    <w:name w:val="Body Text"/>
    <w:basedOn w:val="Normal"/>
    <w:semiHidden/>
    <w:rsid w:val="00795010"/>
    <w:pPr>
      <w:jc w:val="both"/>
    </w:pPr>
    <w:rPr>
      <w:rFonts w:ascii="Arial" w:hAnsi="Arial" w:cs="Arial"/>
    </w:rPr>
  </w:style>
  <w:style w:type="paragraph" w:styleId="BodyTextIndent">
    <w:name w:val="Body Text Indent"/>
    <w:basedOn w:val="Normal"/>
    <w:semiHidden/>
    <w:rsid w:val="00795010"/>
    <w:pPr>
      <w:tabs>
        <w:tab w:val="left" w:pos="741"/>
      </w:tabs>
      <w:ind w:left="1440" w:hanging="1440"/>
      <w:jc w:val="both"/>
    </w:pPr>
    <w:rPr>
      <w:rFonts w:ascii="Arial" w:hAnsi="Arial" w:cs="Arial"/>
    </w:rPr>
  </w:style>
  <w:style w:type="paragraph" w:styleId="Header">
    <w:name w:val="header"/>
    <w:basedOn w:val="Normal"/>
    <w:semiHidden/>
    <w:rsid w:val="00795010"/>
    <w:pPr>
      <w:tabs>
        <w:tab w:val="center" w:pos="4153"/>
        <w:tab w:val="right" w:pos="8306"/>
      </w:tabs>
    </w:pPr>
  </w:style>
  <w:style w:type="paragraph" w:styleId="Footer">
    <w:name w:val="footer"/>
    <w:basedOn w:val="Normal"/>
    <w:semiHidden/>
    <w:rsid w:val="00795010"/>
    <w:pPr>
      <w:tabs>
        <w:tab w:val="center" w:pos="4153"/>
        <w:tab w:val="right" w:pos="8306"/>
      </w:tabs>
    </w:pPr>
  </w:style>
  <w:style w:type="character" w:styleId="PageNumber">
    <w:name w:val="page number"/>
    <w:basedOn w:val="DefaultParagraphFont"/>
    <w:semiHidden/>
    <w:rsid w:val="00795010"/>
  </w:style>
  <w:style w:type="paragraph" w:styleId="BalloonText">
    <w:name w:val="Balloon Text"/>
    <w:basedOn w:val="Normal"/>
    <w:semiHidden/>
    <w:rsid w:val="00795010"/>
    <w:rPr>
      <w:rFonts w:ascii="Tahoma" w:hAnsi="Tahoma" w:cs="Tahoma"/>
      <w:sz w:val="16"/>
      <w:szCs w:val="16"/>
    </w:rPr>
  </w:style>
  <w:style w:type="paragraph" w:customStyle="1" w:styleId="Pa10">
    <w:name w:val="Pa10"/>
    <w:basedOn w:val="Normal"/>
    <w:next w:val="Normal"/>
    <w:uiPriority w:val="99"/>
    <w:rsid w:val="000F319D"/>
    <w:pPr>
      <w:autoSpaceDE w:val="0"/>
      <w:autoSpaceDN w:val="0"/>
      <w:adjustRightInd w:val="0"/>
      <w:spacing w:line="261" w:lineRule="atLeast"/>
    </w:pPr>
    <w:rPr>
      <w:rFonts w:ascii="Helvetica 65 Medium" w:hAnsi="Helvetica 65 Medium"/>
      <w:lang w:eastAsia="en-GB"/>
    </w:rPr>
  </w:style>
  <w:style w:type="paragraph" w:customStyle="1" w:styleId="Pa6">
    <w:name w:val="Pa6"/>
    <w:basedOn w:val="Normal"/>
    <w:next w:val="Normal"/>
    <w:uiPriority w:val="99"/>
    <w:rsid w:val="000F319D"/>
    <w:pPr>
      <w:autoSpaceDE w:val="0"/>
      <w:autoSpaceDN w:val="0"/>
      <w:adjustRightInd w:val="0"/>
      <w:spacing w:line="201" w:lineRule="atLeast"/>
    </w:pPr>
    <w:rPr>
      <w:rFonts w:ascii="Helvetica 65 Medium" w:hAnsi="Helvetica 65 Medium"/>
      <w:lang w:eastAsia="en-GB"/>
    </w:rPr>
  </w:style>
  <w:style w:type="paragraph" w:customStyle="1" w:styleId="Default">
    <w:name w:val="Default"/>
    <w:rsid w:val="00FC42ED"/>
    <w:pPr>
      <w:autoSpaceDE w:val="0"/>
      <w:autoSpaceDN w:val="0"/>
      <w:adjustRightInd w:val="0"/>
    </w:pPr>
    <w:rPr>
      <w:rFonts w:ascii="Arial" w:hAnsi="Arial" w:cs="Arial"/>
      <w:color w:val="000000"/>
      <w:sz w:val="24"/>
      <w:szCs w:val="24"/>
    </w:rPr>
  </w:style>
  <w:style w:type="character" w:customStyle="1" w:styleId="highlight1">
    <w:name w:val="highlight1"/>
    <w:rsid w:val="00BB49C5"/>
    <w:rPr>
      <w:shd w:val="clear" w:color="auto" w:fill="FFEE94"/>
    </w:rPr>
  </w:style>
  <w:style w:type="paragraph" w:styleId="ListParagraph">
    <w:name w:val="List Paragraph"/>
    <w:basedOn w:val="Normal"/>
    <w:uiPriority w:val="34"/>
    <w:qFormat/>
    <w:rsid w:val="0063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41420">
      <w:bodyDiv w:val="1"/>
      <w:marLeft w:val="0"/>
      <w:marRight w:val="0"/>
      <w:marTop w:val="0"/>
      <w:marBottom w:val="0"/>
      <w:divBdr>
        <w:top w:val="none" w:sz="0" w:space="0" w:color="auto"/>
        <w:left w:val="none" w:sz="0" w:space="0" w:color="auto"/>
        <w:bottom w:val="none" w:sz="0" w:space="0" w:color="auto"/>
        <w:right w:val="none" w:sz="0" w:space="0" w:color="auto"/>
      </w:divBdr>
      <w:divsChild>
        <w:div w:id="910584420">
          <w:marLeft w:val="0"/>
          <w:marRight w:val="0"/>
          <w:marTop w:val="0"/>
          <w:marBottom w:val="0"/>
          <w:divBdr>
            <w:top w:val="none" w:sz="0" w:space="0" w:color="auto"/>
            <w:left w:val="none" w:sz="0" w:space="0" w:color="auto"/>
            <w:bottom w:val="none" w:sz="0" w:space="0" w:color="auto"/>
            <w:right w:val="none" w:sz="0" w:space="0" w:color="auto"/>
          </w:divBdr>
          <w:divsChild>
            <w:div w:id="180239262">
              <w:marLeft w:val="0"/>
              <w:marRight w:val="0"/>
              <w:marTop w:val="0"/>
              <w:marBottom w:val="0"/>
              <w:divBdr>
                <w:top w:val="none" w:sz="0" w:space="0" w:color="auto"/>
                <w:left w:val="none" w:sz="0" w:space="0" w:color="auto"/>
                <w:bottom w:val="none" w:sz="0" w:space="0" w:color="auto"/>
                <w:right w:val="none" w:sz="0" w:space="0" w:color="auto"/>
              </w:divBdr>
              <w:divsChild>
                <w:div w:id="1564296127">
                  <w:marLeft w:val="0"/>
                  <w:marRight w:val="0"/>
                  <w:marTop w:val="0"/>
                  <w:marBottom w:val="0"/>
                  <w:divBdr>
                    <w:top w:val="none" w:sz="0" w:space="0" w:color="auto"/>
                    <w:left w:val="none" w:sz="0" w:space="0" w:color="auto"/>
                    <w:bottom w:val="none" w:sz="0" w:space="0" w:color="auto"/>
                    <w:right w:val="none" w:sz="0" w:space="0" w:color="auto"/>
                  </w:divBdr>
                  <w:divsChild>
                    <w:div w:id="371612547">
                      <w:marLeft w:val="0"/>
                      <w:marRight w:val="0"/>
                      <w:marTop w:val="0"/>
                      <w:marBottom w:val="0"/>
                      <w:divBdr>
                        <w:top w:val="none" w:sz="0" w:space="0" w:color="auto"/>
                        <w:left w:val="none" w:sz="0" w:space="0" w:color="auto"/>
                        <w:bottom w:val="none" w:sz="0" w:space="0" w:color="auto"/>
                        <w:right w:val="none" w:sz="0" w:space="0" w:color="auto"/>
                      </w:divBdr>
                      <w:divsChild>
                        <w:div w:id="1400714871">
                          <w:marLeft w:val="0"/>
                          <w:marRight w:val="0"/>
                          <w:marTop w:val="0"/>
                          <w:marBottom w:val="0"/>
                          <w:divBdr>
                            <w:top w:val="none" w:sz="0" w:space="0" w:color="auto"/>
                            <w:left w:val="none" w:sz="0" w:space="0" w:color="auto"/>
                            <w:bottom w:val="none" w:sz="0" w:space="0" w:color="auto"/>
                            <w:right w:val="none" w:sz="0" w:space="0" w:color="auto"/>
                          </w:divBdr>
                          <w:divsChild>
                            <w:div w:id="1965891818">
                              <w:marLeft w:val="0"/>
                              <w:marRight w:val="0"/>
                              <w:marTop w:val="0"/>
                              <w:marBottom w:val="0"/>
                              <w:divBdr>
                                <w:top w:val="none" w:sz="0" w:space="0" w:color="auto"/>
                                <w:left w:val="single" w:sz="6" w:space="0" w:color="E5E3E3"/>
                                <w:bottom w:val="none" w:sz="0" w:space="0" w:color="auto"/>
                                <w:right w:val="none" w:sz="0" w:space="0" w:color="auto"/>
                              </w:divBdr>
                              <w:divsChild>
                                <w:div w:id="304362269">
                                  <w:marLeft w:val="0"/>
                                  <w:marRight w:val="0"/>
                                  <w:marTop w:val="0"/>
                                  <w:marBottom w:val="0"/>
                                  <w:divBdr>
                                    <w:top w:val="none" w:sz="0" w:space="0" w:color="auto"/>
                                    <w:left w:val="none" w:sz="0" w:space="0" w:color="auto"/>
                                    <w:bottom w:val="none" w:sz="0" w:space="0" w:color="auto"/>
                                    <w:right w:val="none" w:sz="0" w:space="0" w:color="auto"/>
                                  </w:divBdr>
                                  <w:divsChild>
                                    <w:div w:id="820654891">
                                      <w:marLeft w:val="0"/>
                                      <w:marRight w:val="0"/>
                                      <w:marTop w:val="0"/>
                                      <w:marBottom w:val="0"/>
                                      <w:divBdr>
                                        <w:top w:val="none" w:sz="0" w:space="0" w:color="auto"/>
                                        <w:left w:val="none" w:sz="0" w:space="0" w:color="auto"/>
                                        <w:bottom w:val="none" w:sz="0" w:space="0" w:color="auto"/>
                                        <w:right w:val="none" w:sz="0" w:space="0" w:color="auto"/>
                                      </w:divBdr>
                                      <w:divsChild>
                                        <w:div w:id="838884553">
                                          <w:marLeft w:val="0"/>
                                          <w:marRight w:val="0"/>
                                          <w:marTop w:val="0"/>
                                          <w:marBottom w:val="0"/>
                                          <w:divBdr>
                                            <w:top w:val="none" w:sz="0" w:space="0" w:color="auto"/>
                                            <w:left w:val="none" w:sz="0" w:space="0" w:color="auto"/>
                                            <w:bottom w:val="none" w:sz="0" w:space="0" w:color="auto"/>
                                            <w:right w:val="none" w:sz="0" w:space="0" w:color="auto"/>
                                          </w:divBdr>
                                          <w:divsChild>
                                            <w:div w:id="1611283318">
                                              <w:marLeft w:val="0"/>
                                              <w:marRight w:val="0"/>
                                              <w:marTop w:val="0"/>
                                              <w:marBottom w:val="0"/>
                                              <w:divBdr>
                                                <w:top w:val="none" w:sz="0" w:space="0" w:color="auto"/>
                                                <w:left w:val="none" w:sz="0" w:space="0" w:color="auto"/>
                                                <w:bottom w:val="none" w:sz="0" w:space="0" w:color="auto"/>
                                                <w:right w:val="none" w:sz="0" w:space="0" w:color="auto"/>
                                              </w:divBdr>
                                              <w:divsChild>
                                                <w:div w:id="99956402">
                                                  <w:marLeft w:val="0"/>
                                                  <w:marRight w:val="0"/>
                                                  <w:marTop w:val="0"/>
                                                  <w:marBottom w:val="0"/>
                                                  <w:divBdr>
                                                    <w:top w:val="none" w:sz="0" w:space="0" w:color="auto"/>
                                                    <w:left w:val="none" w:sz="0" w:space="0" w:color="auto"/>
                                                    <w:bottom w:val="none" w:sz="0" w:space="0" w:color="auto"/>
                                                    <w:right w:val="none" w:sz="0" w:space="0" w:color="auto"/>
                                                  </w:divBdr>
                                                  <w:divsChild>
                                                    <w:div w:id="838159976">
                                                      <w:marLeft w:val="0"/>
                                                      <w:marRight w:val="0"/>
                                                      <w:marTop w:val="0"/>
                                                      <w:marBottom w:val="0"/>
                                                      <w:divBdr>
                                                        <w:top w:val="none" w:sz="0" w:space="0" w:color="auto"/>
                                                        <w:left w:val="none" w:sz="0" w:space="0" w:color="auto"/>
                                                        <w:bottom w:val="none" w:sz="0" w:space="0" w:color="auto"/>
                                                        <w:right w:val="none" w:sz="0" w:space="0" w:color="auto"/>
                                                      </w:divBdr>
                                                      <w:divsChild>
                                                        <w:div w:id="1140342950">
                                                          <w:marLeft w:val="480"/>
                                                          <w:marRight w:val="0"/>
                                                          <w:marTop w:val="0"/>
                                                          <w:marBottom w:val="0"/>
                                                          <w:divBdr>
                                                            <w:top w:val="none" w:sz="0" w:space="0" w:color="auto"/>
                                                            <w:left w:val="none" w:sz="0" w:space="0" w:color="auto"/>
                                                            <w:bottom w:val="none" w:sz="0" w:space="0" w:color="auto"/>
                                                            <w:right w:val="none" w:sz="0" w:space="0" w:color="auto"/>
                                                          </w:divBdr>
                                                          <w:divsChild>
                                                            <w:div w:id="399451897">
                                                              <w:marLeft w:val="0"/>
                                                              <w:marRight w:val="0"/>
                                                              <w:marTop w:val="0"/>
                                                              <w:marBottom w:val="0"/>
                                                              <w:divBdr>
                                                                <w:top w:val="none" w:sz="0" w:space="0" w:color="auto"/>
                                                                <w:left w:val="none" w:sz="0" w:space="0" w:color="auto"/>
                                                                <w:bottom w:val="none" w:sz="0" w:space="0" w:color="auto"/>
                                                                <w:right w:val="none" w:sz="0" w:space="0" w:color="auto"/>
                                                              </w:divBdr>
                                                              <w:divsChild>
                                                                <w:div w:id="129371511">
                                                                  <w:marLeft w:val="0"/>
                                                                  <w:marRight w:val="0"/>
                                                                  <w:marTop w:val="0"/>
                                                                  <w:marBottom w:val="0"/>
                                                                  <w:divBdr>
                                                                    <w:top w:val="none" w:sz="0" w:space="0" w:color="auto"/>
                                                                    <w:left w:val="none" w:sz="0" w:space="0" w:color="auto"/>
                                                                    <w:bottom w:val="none" w:sz="0" w:space="0" w:color="auto"/>
                                                                    <w:right w:val="none" w:sz="0" w:space="0" w:color="auto"/>
                                                                  </w:divBdr>
                                                                  <w:divsChild>
                                                                    <w:div w:id="1358040272">
                                                                      <w:marLeft w:val="0"/>
                                                                      <w:marRight w:val="0"/>
                                                                      <w:marTop w:val="240"/>
                                                                      <w:marBottom w:val="0"/>
                                                                      <w:divBdr>
                                                                        <w:top w:val="none" w:sz="0" w:space="0" w:color="auto"/>
                                                                        <w:left w:val="none" w:sz="0" w:space="0" w:color="auto"/>
                                                                        <w:bottom w:val="none" w:sz="0" w:space="0" w:color="auto"/>
                                                                        <w:right w:val="none" w:sz="0" w:space="0" w:color="auto"/>
                                                                      </w:divBdr>
                                                                      <w:divsChild>
                                                                        <w:div w:id="68701161">
                                                                          <w:marLeft w:val="0"/>
                                                                          <w:marRight w:val="0"/>
                                                                          <w:marTop w:val="0"/>
                                                                          <w:marBottom w:val="0"/>
                                                                          <w:divBdr>
                                                                            <w:top w:val="none" w:sz="0" w:space="0" w:color="auto"/>
                                                                            <w:left w:val="none" w:sz="0" w:space="0" w:color="auto"/>
                                                                            <w:bottom w:val="none" w:sz="0" w:space="0" w:color="auto"/>
                                                                            <w:right w:val="none" w:sz="0" w:space="0" w:color="auto"/>
                                                                          </w:divBdr>
                                                                          <w:divsChild>
                                                                            <w:div w:id="103962023">
                                                                              <w:marLeft w:val="0"/>
                                                                              <w:marRight w:val="0"/>
                                                                              <w:marTop w:val="0"/>
                                                                              <w:marBottom w:val="0"/>
                                                                              <w:divBdr>
                                                                                <w:top w:val="none" w:sz="0" w:space="0" w:color="auto"/>
                                                                                <w:left w:val="none" w:sz="0" w:space="0" w:color="auto"/>
                                                                                <w:bottom w:val="none" w:sz="0" w:space="0" w:color="auto"/>
                                                                                <w:right w:val="none" w:sz="0" w:space="0" w:color="auto"/>
                                                                              </w:divBdr>
                                                                              <w:divsChild>
                                                                                <w:div w:id="1286734058">
                                                                                  <w:marLeft w:val="0"/>
                                                                                  <w:marRight w:val="0"/>
                                                                                  <w:marTop w:val="0"/>
                                                                                  <w:marBottom w:val="0"/>
                                                                                  <w:divBdr>
                                                                                    <w:top w:val="none" w:sz="0" w:space="0" w:color="auto"/>
                                                                                    <w:left w:val="none" w:sz="0" w:space="0" w:color="auto"/>
                                                                                    <w:bottom w:val="none" w:sz="0" w:space="0" w:color="auto"/>
                                                                                    <w:right w:val="none" w:sz="0" w:space="0" w:color="auto"/>
                                                                                  </w:divBdr>
                                                                                  <w:divsChild>
                                                                                    <w:div w:id="473372702">
                                                                                      <w:marLeft w:val="0"/>
                                                                                      <w:marRight w:val="0"/>
                                                                                      <w:marTop w:val="0"/>
                                                                                      <w:marBottom w:val="0"/>
                                                                                      <w:divBdr>
                                                                                        <w:top w:val="none" w:sz="0" w:space="0" w:color="auto"/>
                                                                                        <w:left w:val="none" w:sz="0" w:space="0" w:color="auto"/>
                                                                                        <w:bottom w:val="none" w:sz="0" w:space="0" w:color="auto"/>
                                                                                        <w:right w:val="none" w:sz="0" w:space="0" w:color="auto"/>
                                                                                      </w:divBdr>
                                                                                      <w:divsChild>
                                                                                        <w:div w:id="2144804633">
                                                                                          <w:marLeft w:val="0"/>
                                                                                          <w:marRight w:val="0"/>
                                                                                          <w:marTop w:val="0"/>
                                                                                          <w:marBottom w:val="0"/>
                                                                                          <w:divBdr>
                                                                                            <w:top w:val="none" w:sz="0" w:space="0" w:color="auto"/>
                                                                                            <w:left w:val="none" w:sz="0" w:space="0" w:color="auto"/>
                                                                                            <w:bottom w:val="none" w:sz="0" w:space="0" w:color="auto"/>
                                                                                            <w:right w:val="none" w:sz="0" w:space="0" w:color="auto"/>
                                                                                          </w:divBdr>
                                                                                          <w:divsChild>
                                                                                            <w:div w:id="719670704">
                                                                                              <w:marLeft w:val="0"/>
                                                                                              <w:marRight w:val="0"/>
                                                                                              <w:marTop w:val="0"/>
                                                                                              <w:marBottom w:val="0"/>
                                                                                              <w:divBdr>
                                                                                                <w:top w:val="none" w:sz="0" w:space="0" w:color="auto"/>
                                                                                                <w:left w:val="none" w:sz="0" w:space="0" w:color="auto"/>
                                                                                                <w:bottom w:val="none" w:sz="0" w:space="0" w:color="auto"/>
                                                                                                <w:right w:val="none" w:sz="0" w:space="0" w:color="auto"/>
                                                                                              </w:divBdr>
                                                                                              <w:divsChild>
                                                                                                <w:div w:id="14629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605565">
      <w:bodyDiv w:val="1"/>
      <w:marLeft w:val="120"/>
      <w:marRight w:val="120"/>
      <w:marTop w:val="0"/>
      <w:marBottom w:val="0"/>
      <w:divBdr>
        <w:top w:val="none" w:sz="0" w:space="0" w:color="auto"/>
        <w:left w:val="none" w:sz="0" w:space="0" w:color="auto"/>
        <w:bottom w:val="none" w:sz="0" w:space="0" w:color="auto"/>
        <w:right w:val="none" w:sz="0" w:space="0" w:color="auto"/>
      </w:divBdr>
      <w:divsChild>
        <w:div w:id="753013196">
          <w:marLeft w:val="0"/>
          <w:marRight w:val="0"/>
          <w:marTop w:val="0"/>
          <w:marBottom w:val="0"/>
          <w:divBdr>
            <w:top w:val="none" w:sz="0" w:space="0" w:color="auto"/>
            <w:left w:val="none" w:sz="0" w:space="0" w:color="auto"/>
            <w:bottom w:val="none" w:sz="0" w:space="0" w:color="auto"/>
            <w:right w:val="none" w:sz="0" w:space="0" w:color="auto"/>
          </w:divBdr>
          <w:divsChild>
            <w:div w:id="9012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E13D51-23C7-4154-BA89-A3AF76E3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NORTH LINCOLNSHIRE COUNCIL</vt:lpstr>
    </vt:vector>
  </TitlesOfParts>
  <Company>nlc</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LINCOLNSHIRE COUNCIL</dc:title>
  <dc:subject/>
  <dc:creator>Lisa Kershaw</dc:creator>
  <cp:keywords/>
  <cp:lastModifiedBy>Ann Boulton</cp:lastModifiedBy>
  <cp:revision>5</cp:revision>
  <cp:lastPrinted>2022-09-21T07:56:00Z</cp:lastPrinted>
  <dcterms:created xsi:type="dcterms:W3CDTF">2022-08-15T12:28:00Z</dcterms:created>
  <dcterms:modified xsi:type="dcterms:W3CDTF">2024-05-24T14:21:00Z</dcterms:modified>
</cp:coreProperties>
</file>